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A01A9" w14:textId="77777777" w:rsidR="00075645" w:rsidRPr="00075645" w:rsidRDefault="00075645" w:rsidP="00A860CF">
      <w:pPr>
        <w:spacing w:after="120"/>
        <w:rPr>
          <w:rFonts w:ascii="Calibri" w:eastAsia="Times New Roman" w:hAnsi="Calibri" w:cs="Calibri"/>
          <w:sz w:val="22"/>
          <w:szCs w:val="22"/>
          <w:lang w:eastAsia="en-GB"/>
        </w:rPr>
      </w:pPr>
      <w:r w:rsidRPr="00075645">
        <w:rPr>
          <w:rFonts w:ascii="Calibri" w:eastAsia="Times New Roman" w:hAnsi="Calibri" w:cs="Calibri"/>
          <w:b/>
          <w:bCs/>
          <w:color w:val="000000"/>
          <w:sz w:val="22"/>
          <w:szCs w:val="22"/>
          <w:lang w:eastAsia="en-GB"/>
        </w:rPr>
        <w:t>T&amp;Cs FOR THE SUPPLY OF GOODS &amp; RELATED SERVICES </w:t>
      </w:r>
    </w:p>
    <w:p w14:paraId="518F70E5" w14:textId="4710F525" w:rsidR="00075645" w:rsidRDefault="00075645" w:rsidP="00A860CF">
      <w:pPr>
        <w:spacing w:after="120"/>
        <w:rPr>
          <w:rFonts w:ascii="Calibri" w:eastAsia="Times New Roman" w:hAnsi="Calibri" w:cs="Calibri"/>
          <w:b/>
          <w:bCs/>
          <w:color w:val="000000"/>
          <w:sz w:val="22"/>
          <w:szCs w:val="22"/>
          <w:lang w:eastAsia="en-GB"/>
        </w:rPr>
      </w:pPr>
      <w:r w:rsidRPr="00075645">
        <w:rPr>
          <w:rFonts w:ascii="Calibri" w:eastAsia="Times New Roman" w:hAnsi="Calibri" w:cs="Calibri"/>
          <w:b/>
          <w:bCs/>
          <w:color w:val="000000"/>
          <w:sz w:val="22"/>
          <w:szCs w:val="22"/>
          <w:lang w:eastAsia="en-GB"/>
        </w:rPr>
        <w:t xml:space="preserve">BY </w:t>
      </w:r>
      <w:r w:rsidR="0095457E">
        <w:rPr>
          <w:rFonts w:ascii="Calibri" w:eastAsia="Times New Roman" w:hAnsi="Calibri" w:cs="Calibri"/>
          <w:b/>
          <w:bCs/>
          <w:color w:val="000000"/>
          <w:sz w:val="22"/>
          <w:szCs w:val="22"/>
          <w:lang w:eastAsia="en-GB"/>
        </w:rPr>
        <w:t>ETOPIA INTERNATIONAL</w:t>
      </w:r>
      <w:r w:rsidRPr="00075645">
        <w:rPr>
          <w:rFonts w:ascii="Calibri" w:eastAsia="Times New Roman" w:hAnsi="Calibri" w:cs="Calibri"/>
          <w:b/>
          <w:bCs/>
          <w:color w:val="000000"/>
          <w:sz w:val="22"/>
          <w:szCs w:val="22"/>
          <w:lang w:eastAsia="en-GB"/>
        </w:rPr>
        <w:t xml:space="preserve"> LIMITED </w:t>
      </w:r>
      <w:r w:rsidR="003C09B2">
        <w:rPr>
          <w:rFonts w:ascii="Calibri" w:eastAsia="Times New Roman" w:hAnsi="Calibri" w:cs="Calibri"/>
          <w:b/>
          <w:bCs/>
          <w:color w:val="000000"/>
          <w:sz w:val="22"/>
          <w:szCs w:val="22"/>
          <w:lang w:eastAsia="en-GB"/>
        </w:rPr>
        <w:t>(company number 13523001)</w:t>
      </w:r>
    </w:p>
    <w:p w14:paraId="32BF8178" w14:textId="77777777" w:rsidR="00E4617D" w:rsidRPr="00075645" w:rsidRDefault="00E4617D" w:rsidP="00A860CF">
      <w:pPr>
        <w:spacing w:after="120"/>
        <w:rPr>
          <w:rFonts w:ascii="Calibri" w:eastAsia="Times New Roman" w:hAnsi="Calibri" w:cs="Calibri"/>
          <w:sz w:val="22"/>
          <w:szCs w:val="22"/>
          <w:lang w:eastAsia="en-GB"/>
        </w:rPr>
      </w:pPr>
    </w:p>
    <w:p w14:paraId="518E6EDD" w14:textId="77777777" w:rsidR="00075645" w:rsidRDefault="00075645" w:rsidP="00A860CF">
      <w:pPr>
        <w:numPr>
          <w:ilvl w:val="0"/>
          <w:numId w:val="1"/>
        </w:numPr>
        <w:spacing w:before="240" w:after="240"/>
        <w:ind w:left="360"/>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b/>
          <w:bCs/>
          <w:color w:val="000000"/>
          <w:sz w:val="22"/>
          <w:szCs w:val="22"/>
          <w:lang w:eastAsia="en-GB"/>
        </w:rPr>
        <w:t>Interpretation</w:t>
      </w:r>
    </w:p>
    <w:p w14:paraId="7B68AD7F" w14:textId="191EBF36" w:rsidR="00075645" w:rsidRPr="00075645" w:rsidRDefault="00075645" w:rsidP="00A860CF">
      <w:pPr>
        <w:pStyle w:val="ListParagraph"/>
        <w:numPr>
          <w:ilvl w:val="1"/>
          <w:numId w:val="29"/>
        </w:numPr>
        <w:spacing w:before="240" w:after="240"/>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b/>
          <w:bCs/>
          <w:color w:val="000000"/>
          <w:sz w:val="22"/>
          <w:szCs w:val="22"/>
          <w:lang w:eastAsia="en-GB"/>
        </w:rPr>
        <w:t>Definitions:</w:t>
      </w:r>
    </w:p>
    <w:p w14:paraId="79D4DF03" w14:textId="3F33294A" w:rsidR="00075645" w:rsidRPr="00075645" w:rsidRDefault="00075645" w:rsidP="00A860CF">
      <w:pPr>
        <w:spacing w:after="120"/>
        <w:ind w:left="720"/>
        <w:rPr>
          <w:rFonts w:ascii="Calibri" w:eastAsia="Times New Roman" w:hAnsi="Calibri" w:cs="Calibri"/>
          <w:sz w:val="22"/>
          <w:szCs w:val="22"/>
          <w:lang w:eastAsia="en-GB"/>
        </w:rPr>
      </w:pPr>
      <w:r w:rsidRPr="00075645">
        <w:rPr>
          <w:rFonts w:ascii="Calibri" w:eastAsia="Times New Roman" w:hAnsi="Calibri" w:cs="Calibri"/>
          <w:b/>
          <w:bCs/>
          <w:color w:val="000000"/>
          <w:sz w:val="22"/>
          <w:szCs w:val="22"/>
          <w:lang w:eastAsia="en-GB"/>
        </w:rPr>
        <w:t>Business Day</w:t>
      </w:r>
      <w:r w:rsidRPr="00075645">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t xml:space="preserve"> </w:t>
      </w:r>
      <w:r w:rsidRPr="00075645">
        <w:rPr>
          <w:rFonts w:ascii="Calibri" w:eastAsia="Times New Roman" w:hAnsi="Calibri" w:cs="Calibri"/>
          <w:color w:val="000000"/>
          <w:sz w:val="22"/>
          <w:szCs w:val="22"/>
          <w:lang w:eastAsia="en-GB"/>
        </w:rPr>
        <w:t>a day (other than a Saturday, Sunday or public holiday) when banks in London are open for business.</w:t>
      </w:r>
    </w:p>
    <w:p w14:paraId="767C7C49" w14:textId="68318A62" w:rsidR="00075645" w:rsidRPr="00075645" w:rsidRDefault="00075645" w:rsidP="00A860CF">
      <w:pPr>
        <w:spacing w:after="120"/>
        <w:ind w:left="720"/>
        <w:rPr>
          <w:rFonts w:ascii="Calibri" w:eastAsia="Times New Roman" w:hAnsi="Calibri" w:cs="Calibri"/>
          <w:sz w:val="22"/>
          <w:szCs w:val="22"/>
          <w:lang w:eastAsia="en-GB"/>
        </w:rPr>
      </w:pPr>
      <w:r w:rsidRPr="00075645">
        <w:rPr>
          <w:rFonts w:ascii="Calibri" w:eastAsia="Times New Roman" w:hAnsi="Calibri" w:cs="Calibri"/>
          <w:b/>
          <w:bCs/>
          <w:color w:val="000000"/>
          <w:sz w:val="22"/>
          <w:szCs w:val="22"/>
          <w:lang w:eastAsia="en-GB"/>
        </w:rPr>
        <w:t>Commencement Date</w:t>
      </w:r>
      <w:r w:rsidRPr="00075645">
        <w:rPr>
          <w:rFonts w:ascii="Calibri" w:eastAsia="Times New Roman" w:hAnsi="Calibri" w:cs="Calibri"/>
          <w:color w:val="000000"/>
          <w:sz w:val="22"/>
          <w:szCs w:val="22"/>
          <w:lang w:eastAsia="en-GB"/>
        </w:rPr>
        <w:t xml:space="preserve">: the date the Contract commences, as set out in the </w:t>
      </w:r>
      <w:r w:rsidR="00EF1E91">
        <w:rPr>
          <w:rFonts w:ascii="Calibri" w:eastAsia="Times New Roman" w:hAnsi="Calibri" w:cs="Calibri"/>
          <w:color w:val="000000"/>
          <w:sz w:val="22"/>
          <w:szCs w:val="22"/>
          <w:lang w:eastAsia="en-GB"/>
        </w:rPr>
        <w:t>Sales Order</w:t>
      </w:r>
      <w:r w:rsidRPr="00075645">
        <w:rPr>
          <w:rFonts w:ascii="Calibri" w:eastAsia="Times New Roman" w:hAnsi="Calibri" w:cs="Calibri"/>
          <w:color w:val="000000"/>
          <w:sz w:val="22"/>
          <w:szCs w:val="22"/>
          <w:lang w:eastAsia="en-GB"/>
        </w:rPr>
        <w:t>.</w:t>
      </w:r>
    </w:p>
    <w:p w14:paraId="20B8E2A6" w14:textId="7BA8CEDA" w:rsidR="00075645" w:rsidRPr="00075645" w:rsidRDefault="00075645" w:rsidP="00A860CF">
      <w:pPr>
        <w:spacing w:after="120"/>
        <w:ind w:left="720"/>
        <w:rPr>
          <w:rFonts w:ascii="Calibri" w:eastAsia="Times New Roman" w:hAnsi="Calibri" w:cs="Calibri"/>
          <w:sz w:val="22"/>
          <w:szCs w:val="22"/>
          <w:lang w:eastAsia="en-GB"/>
        </w:rPr>
      </w:pPr>
      <w:r w:rsidRPr="00075645">
        <w:rPr>
          <w:rFonts w:ascii="Calibri" w:eastAsia="Times New Roman" w:hAnsi="Calibri" w:cs="Calibri"/>
          <w:b/>
          <w:bCs/>
          <w:color w:val="000000"/>
          <w:sz w:val="22"/>
          <w:szCs w:val="22"/>
          <w:lang w:eastAsia="en-GB"/>
        </w:rPr>
        <w:t>Conditions</w:t>
      </w:r>
      <w:r w:rsidRPr="00075645">
        <w:rPr>
          <w:rFonts w:ascii="Calibri" w:eastAsia="Times New Roman" w:hAnsi="Calibri" w:cs="Calibri"/>
          <w:color w:val="000000"/>
          <w:sz w:val="22"/>
          <w:szCs w:val="22"/>
          <w:lang w:eastAsia="en-GB"/>
        </w:rPr>
        <w:t>: these terms and conditions set out in clause 1 to clause 13 (inclusive).</w:t>
      </w:r>
    </w:p>
    <w:p w14:paraId="6FDBC3F5" w14:textId="62CB9941" w:rsidR="00075645" w:rsidRPr="00075645" w:rsidRDefault="00075645" w:rsidP="00A860CF">
      <w:pPr>
        <w:spacing w:after="120"/>
        <w:ind w:left="720"/>
        <w:rPr>
          <w:rFonts w:ascii="Calibri" w:eastAsia="Times New Roman" w:hAnsi="Calibri" w:cs="Calibri"/>
          <w:sz w:val="22"/>
          <w:szCs w:val="22"/>
          <w:lang w:eastAsia="en-GB"/>
        </w:rPr>
      </w:pPr>
      <w:r w:rsidRPr="00075645">
        <w:rPr>
          <w:rFonts w:ascii="Calibri" w:eastAsia="Times New Roman" w:hAnsi="Calibri" w:cs="Calibri"/>
          <w:b/>
          <w:bCs/>
          <w:color w:val="000000"/>
          <w:sz w:val="22"/>
          <w:szCs w:val="22"/>
          <w:lang w:eastAsia="en-GB"/>
        </w:rPr>
        <w:t>Contract</w:t>
      </w:r>
      <w:r w:rsidRPr="00075645">
        <w:rPr>
          <w:rFonts w:ascii="Calibri" w:eastAsia="Times New Roman" w:hAnsi="Calibri" w:cs="Calibri"/>
          <w:color w:val="000000"/>
          <w:sz w:val="22"/>
          <w:szCs w:val="22"/>
          <w:lang w:eastAsia="en-GB"/>
        </w:rPr>
        <w:t xml:space="preserve">: the contract between the Customer and Etopia for the sale and purchase of the Goods, and any related Services, which is made up of the </w:t>
      </w:r>
      <w:r w:rsidR="00EF1E91">
        <w:rPr>
          <w:rFonts w:ascii="Calibri" w:eastAsia="Times New Roman" w:hAnsi="Calibri" w:cs="Calibri"/>
          <w:color w:val="000000"/>
          <w:sz w:val="22"/>
          <w:szCs w:val="22"/>
          <w:lang w:eastAsia="en-GB"/>
        </w:rPr>
        <w:t>Sales Order</w:t>
      </w:r>
      <w:r w:rsidRPr="00075645">
        <w:rPr>
          <w:rFonts w:ascii="Calibri" w:eastAsia="Times New Roman" w:hAnsi="Calibri" w:cs="Calibri"/>
          <w:color w:val="000000"/>
          <w:sz w:val="22"/>
          <w:szCs w:val="22"/>
          <w:lang w:eastAsia="en-GB"/>
        </w:rPr>
        <w:t xml:space="preserve"> and these Conditions.</w:t>
      </w:r>
    </w:p>
    <w:p w14:paraId="5CF97D0C" w14:textId="74A17F3A" w:rsidR="00075645" w:rsidRPr="00075645" w:rsidRDefault="00075645" w:rsidP="00A860CF">
      <w:pPr>
        <w:spacing w:after="120"/>
        <w:ind w:left="720"/>
        <w:rPr>
          <w:rFonts w:ascii="Calibri" w:eastAsia="Times New Roman" w:hAnsi="Calibri" w:cs="Calibri"/>
          <w:sz w:val="22"/>
          <w:szCs w:val="22"/>
          <w:lang w:eastAsia="en-GB"/>
        </w:rPr>
      </w:pPr>
      <w:r w:rsidRPr="00075645">
        <w:rPr>
          <w:rFonts w:ascii="Calibri" w:eastAsia="Times New Roman" w:hAnsi="Calibri" w:cs="Calibri"/>
          <w:b/>
          <w:bCs/>
          <w:color w:val="000000"/>
          <w:sz w:val="22"/>
          <w:szCs w:val="22"/>
          <w:lang w:eastAsia="en-GB"/>
        </w:rPr>
        <w:t>Delivery Date</w:t>
      </w:r>
      <w:r w:rsidRPr="00CC267D">
        <w:rPr>
          <w:rFonts w:ascii="Calibri" w:eastAsia="Times New Roman" w:hAnsi="Calibri" w:cs="Calibri"/>
          <w:color w:val="000000"/>
          <w:sz w:val="22"/>
          <w:szCs w:val="22"/>
          <w:lang w:eastAsia="en-GB"/>
        </w:rPr>
        <w:t xml:space="preserve">: the date specified for delivery in a </w:t>
      </w:r>
      <w:r w:rsidR="004A7409" w:rsidRPr="00CC267D">
        <w:rPr>
          <w:rFonts w:ascii="Calibri" w:eastAsia="Times New Roman" w:hAnsi="Calibri" w:cs="Calibri"/>
          <w:color w:val="000000"/>
          <w:sz w:val="22"/>
          <w:szCs w:val="22"/>
          <w:lang w:eastAsia="en-GB"/>
        </w:rPr>
        <w:t>Sales</w:t>
      </w:r>
      <w:r w:rsidRPr="00CC267D">
        <w:rPr>
          <w:rFonts w:ascii="Calibri" w:eastAsia="Times New Roman" w:hAnsi="Calibri" w:cs="Calibri"/>
          <w:color w:val="000000"/>
          <w:sz w:val="22"/>
          <w:szCs w:val="22"/>
          <w:lang w:eastAsia="en-GB"/>
        </w:rPr>
        <w:t xml:space="preserve"> Order</w:t>
      </w:r>
      <w:r w:rsidRPr="00075645">
        <w:rPr>
          <w:rFonts w:ascii="Calibri" w:eastAsia="Times New Roman" w:hAnsi="Calibri" w:cs="Calibri"/>
          <w:color w:val="000000"/>
          <w:sz w:val="22"/>
          <w:szCs w:val="22"/>
          <w:lang w:eastAsia="en-GB"/>
        </w:rPr>
        <w:t>, in accordance with clause 3.2.</w:t>
      </w:r>
    </w:p>
    <w:p w14:paraId="6A3F16B0" w14:textId="3324805B" w:rsidR="00075645" w:rsidRPr="00075645" w:rsidRDefault="00075645" w:rsidP="00A860CF">
      <w:pPr>
        <w:spacing w:after="120"/>
        <w:ind w:left="720"/>
        <w:rPr>
          <w:rFonts w:ascii="Calibri" w:eastAsia="Times New Roman" w:hAnsi="Calibri" w:cs="Calibri"/>
          <w:sz w:val="22"/>
          <w:szCs w:val="22"/>
          <w:lang w:eastAsia="en-GB"/>
        </w:rPr>
      </w:pPr>
      <w:r w:rsidRPr="00CC267D">
        <w:rPr>
          <w:rFonts w:ascii="Calibri" w:eastAsia="Times New Roman" w:hAnsi="Calibri" w:cs="Calibri"/>
          <w:b/>
          <w:bCs/>
          <w:color w:val="000000"/>
          <w:sz w:val="22"/>
          <w:szCs w:val="22"/>
          <w:lang w:eastAsia="en-GB"/>
        </w:rPr>
        <w:t>Delivery Location</w:t>
      </w:r>
      <w:r w:rsidR="00EF1E91" w:rsidRPr="00CC267D">
        <w:rPr>
          <w:rFonts w:ascii="Calibri" w:eastAsia="Times New Roman" w:hAnsi="Calibri" w:cs="Calibri"/>
          <w:b/>
          <w:bCs/>
          <w:color w:val="000000"/>
          <w:sz w:val="22"/>
          <w:szCs w:val="22"/>
          <w:lang w:eastAsia="en-GB"/>
        </w:rPr>
        <w:t xml:space="preserve"> and method</w:t>
      </w:r>
      <w:r w:rsidRPr="00CC267D">
        <w:rPr>
          <w:rFonts w:ascii="Calibri" w:eastAsia="Times New Roman" w:hAnsi="Calibri" w:cs="Calibri"/>
          <w:color w:val="000000"/>
          <w:sz w:val="22"/>
          <w:szCs w:val="22"/>
          <w:lang w:eastAsia="en-GB"/>
        </w:rPr>
        <w:t xml:space="preserve">: the address for delivery of the Goods, as set out in the </w:t>
      </w:r>
      <w:r w:rsidR="00EF1E91" w:rsidRPr="00CC267D">
        <w:rPr>
          <w:rFonts w:ascii="Calibri" w:eastAsia="Times New Roman" w:hAnsi="Calibri" w:cs="Calibri"/>
          <w:color w:val="000000"/>
          <w:sz w:val="22"/>
          <w:szCs w:val="22"/>
          <w:lang w:eastAsia="en-GB"/>
        </w:rPr>
        <w:t>Sales Order</w:t>
      </w:r>
      <w:r w:rsidRPr="00CC267D">
        <w:rPr>
          <w:rFonts w:ascii="Calibri" w:eastAsia="Times New Roman" w:hAnsi="Calibri" w:cs="Calibri"/>
          <w:color w:val="000000"/>
          <w:sz w:val="22"/>
          <w:szCs w:val="22"/>
          <w:lang w:eastAsia="en-GB"/>
        </w:rPr>
        <w:t>.</w:t>
      </w:r>
    </w:p>
    <w:p w14:paraId="391E7FFC" w14:textId="7EDCEE26" w:rsidR="00075645" w:rsidRPr="00EF1E91" w:rsidRDefault="00075645" w:rsidP="00A860CF">
      <w:pPr>
        <w:spacing w:after="120"/>
        <w:ind w:left="720"/>
        <w:rPr>
          <w:rFonts w:ascii="Calibri" w:eastAsia="Times New Roman" w:hAnsi="Calibri" w:cs="Calibri"/>
          <w:sz w:val="22"/>
          <w:szCs w:val="22"/>
          <w:highlight w:val="green"/>
          <w:lang w:eastAsia="en-GB"/>
        </w:rPr>
      </w:pPr>
      <w:r w:rsidRPr="00075645">
        <w:rPr>
          <w:rFonts w:ascii="Calibri" w:eastAsia="Times New Roman" w:hAnsi="Calibri" w:cs="Calibri"/>
          <w:b/>
          <w:bCs/>
          <w:color w:val="000000"/>
          <w:sz w:val="22"/>
          <w:szCs w:val="22"/>
          <w:lang w:eastAsia="en-GB"/>
        </w:rPr>
        <w:t>Goods</w:t>
      </w:r>
      <w:r w:rsidRPr="00CC267D">
        <w:rPr>
          <w:rFonts w:ascii="Calibri" w:eastAsia="Times New Roman" w:hAnsi="Calibri" w:cs="Calibri"/>
          <w:color w:val="000000"/>
          <w:sz w:val="22"/>
          <w:szCs w:val="22"/>
          <w:lang w:eastAsia="en-GB"/>
        </w:rPr>
        <w:t xml:space="preserve">: the goods (or any part of them) as set out in the </w:t>
      </w:r>
      <w:r w:rsidR="00EF1E91" w:rsidRPr="00CC267D">
        <w:rPr>
          <w:rFonts w:ascii="Calibri" w:eastAsia="Times New Roman" w:hAnsi="Calibri" w:cs="Calibri"/>
          <w:color w:val="000000"/>
          <w:sz w:val="22"/>
          <w:szCs w:val="22"/>
          <w:lang w:eastAsia="en-GB"/>
        </w:rPr>
        <w:t>Sales Order</w:t>
      </w:r>
      <w:r w:rsidRPr="00CC267D">
        <w:rPr>
          <w:rFonts w:ascii="Calibri" w:eastAsia="Times New Roman" w:hAnsi="Calibri" w:cs="Calibri"/>
          <w:color w:val="000000"/>
          <w:sz w:val="22"/>
          <w:szCs w:val="22"/>
          <w:lang w:eastAsia="en-GB"/>
        </w:rPr>
        <w:t>.</w:t>
      </w:r>
    </w:p>
    <w:p w14:paraId="6220B3DF" w14:textId="1A5CFC60" w:rsidR="00075645" w:rsidRDefault="00075645" w:rsidP="00A860CF">
      <w:pPr>
        <w:spacing w:after="120"/>
        <w:ind w:left="720"/>
        <w:rPr>
          <w:rFonts w:ascii="Calibri" w:eastAsia="Times New Roman" w:hAnsi="Calibri" w:cs="Calibri"/>
          <w:color w:val="000000"/>
          <w:sz w:val="22"/>
          <w:szCs w:val="22"/>
          <w:lang w:eastAsia="en-GB"/>
        </w:rPr>
      </w:pPr>
      <w:r w:rsidRPr="00CC267D">
        <w:rPr>
          <w:rFonts w:ascii="Calibri" w:eastAsia="Times New Roman" w:hAnsi="Calibri" w:cs="Calibri"/>
          <w:b/>
          <w:bCs/>
          <w:color w:val="000000"/>
          <w:sz w:val="22"/>
          <w:szCs w:val="22"/>
          <w:lang w:eastAsia="en-GB"/>
        </w:rPr>
        <w:t xml:space="preserve">Project: </w:t>
      </w:r>
      <w:r w:rsidRPr="00CC267D">
        <w:rPr>
          <w:rFonts w:ascii="Calibri" w:eastAsia="Times New Roman" w:hAnsi="Calibri" w:cs="Calibri"/>
          <w:color w:val="000000"/>
          <w:sz w:val="22"/>
          <w:szCs w:val="22"/>
          <w:lang w:eastAsia="en-GB"/>
        </w:rPr>
        <w:t xml:space="preserve">the construction, or other building project, being undertaken by the Customer as detailed in the </w:t>
      </w:r>
      <w:r w:rsidR="00EF1E91" w:rsidRPr="00CC267D">
        <w:rPr>
          <w:rFonts w:ascii="Calibri" w:eastAsia="Times New Roman" w:hAnsi="Calibri" w:cs="Calibri"/>
          <w:color w:val="000000"/>
          <w:sz w:val="22"/>
          <w:szCs w:val="22"/>
          <w:lang w:eastAsia="en-GB"/>
        </w:rPr>
        <w:t>Sales Order</w:t>
      </w:r>
      <w:r w:rsidRPr="00CC267D">
        <w:rPr>
          <w:rFonts w:ascii="Calibri" w:eastAsia="Times New Roman" w:hAnsi="Calibri" w:cs="Calibri"/>
          <w:color w:val="000000"/>
          <w:sz w:val="22"/>
          <w:szCs w:val="22"/>
          <w:lang w:eastAsia="en-GB"/>
        </w:rPr>
        <w:t>.</w:t>
      </w:r>
    </w:p>
    <w:p w14:paraId="7C4AB621" w14:textId="0F706A8B" w:rsidR="00EF1E91" w:rsidRPr="00075645" w:rsidRDefault="00EF1E91" w:rsidP="00A860CF">
      <w:pPr>
        <w:spacing w:after="120"/>
        <w:ind w:left="720"/>
        <w:rPr>
          <w:rFonts w:ascii="Calibri" w:eastAsia="Times New Roman" w:hAnsi="Calibri" w:cs="Calibri"/>
          <w:sz w:val="22"/>
          <w:szCs w:val="22"/>
          <w:lang w:eastAsia="en-GB"/>
        </w:rPr>
      </w:pPr>
      <w:r>
        <w:rPr>
          <w:rFonts w:ascii="Calibri" w:eastAsia="Times New Roman" w:hAnsi="Calibri" w:cs="Calibri"/>
          <w:b/>
          <w:bCs/>
          <w:color w:val="000000"/>
          <w:sz w:val="22"/>
          <w:szCs w:val="22"/>
          <w:lang w:eastAsia="en-GB"/>
        </w:rPr>
        <w:t>Payment Terms</w:t>
      </w:r>
      <w:r w:rsidRPr="00CC267D">
        <w:rPr>
          <w:rFonts w:ascii="Calibri" w:eastAsia="Times New Roman" w:hAnsi="Calibri" w:cs="Calibri"/>
          <w:b/>
          <w:bCs/>
          <w:color w:val="000000"/>
          <w:sz w:val="22"/>
          <w:szCs w:val="22"/>
          <w:lang w:eastAsia="en-GB"/>
        </w:rPr>
        <w:t>:</w:t>
      </w:r>
      <w:r w:rsidRPr="00CC267D">
        <w:rPr>
          <w:rFonts w:ascii="Calibri" w:eastAsia="Times New Roman" w:hAnsi="Calibri" w:cs="Calibri"/>
          <w:sz w:val="22"/>
          <w:szCs w:val="22"/>
          <w:lang w:eastAsia="en-GB"/>
        </w:rPr>
        <w:t xml:space="preserve"> </w:t>
      </w:r>
      <w:r w:rsidRPr="00CC267D">
        <w:rPr>
          <w:rFonts w:ascii="Calibri" w:eastAsia="Times New Roman" w:hAnsi="Calibri" w:cs="Calibri"/>
          <w:color w:val="000000"/>
          <w:sz w:val="22"/>
          <w:szCs w:val="22"/>
          <w:lang w:eastAsia="en-GB"/>
        </w:rPr>
        <w:t>as set out in the Sales Order.</w:t>
      </w:r>
    </w:p>
    <w:p w14:paraId="1BA15D3D" w14:textId="4C4BC463" w:rsidR="00075645" w:rsidRPr="00075645" w:rsidRDefault="00EF1E91" w:rsidP="00A860CF">
      <w:pPr>
        <w:spacing w:after="120"/>
        <w:ind w:left="720"/>
        <w:rPr>
          <w:rFonts w:ascii="Calibri" w:eastAsia="Times New Roman" w:hAnsi="Calibri" w:cs="Calibri"/>
          <w:sz w:val="22"/>
          <w:szCs w:val="22"/>
          <w:lang w:eastAsia="en-GB"/>
        </w:rPr>
      </w:pPr>
      <w:r>
        <w:rPr>
          <w:rFonts w:ascii="Calibri" w:eastAsia="Times New Roman" w:hAnsi="Calibri" w:cs="Calibri"/>
          <w:b/>
          <w:bCs/>
          <w:color w:val="000000"/>
          <w:sz w:val="22"/>
          <w:szCs w:val="22"/>
          <w:lang w:eastAsia="en-GB"/>
        </w:rPr>
        <w:t>Sales Order</w:t>
      </w:r>
      <w:r w:rsidR="00075645" w:rsidRPr="00075645">
        <w:rPr>
          <w:rFonts w:ascii="Calibri" w:eastAsia="Times New Roman" w:hAnsi="Calibri" w:cs="Calibri"/>
          <w:color w:val="000000"/>
          <w:sz w:val="22"/>
          <w:szCs w:val="22"/>
          <w:lang w:eastAsia="en-GB"/>
        </w:rPr>
        <w:t>: </w:t>
      </w:r>
      <w:r>
        <w:rPr>
          <w:rFonts w:ascii="Calibri" w:eastAsia="Times New Roman" w:hAnsi="Calibri" w:cs="Calibri"/>
          <w:color w:val="000000"/>
          <w:sz w:val="22"/>
          <w:szCs w:val="22"/>
          <w:lang w:eastAsia="en-GB"/>
        </w:rPr>
        <w:t>Etopia’s Sales Order</w:t>
      </w:r>
      <w:r w:rsidR="00075645" w:rsidRPr="00075645">
        <w:rPr>
          <w:rFonts w:ascii="Calibri" w:eastAsia="Times New Roman" w:hAnsi="Calibri" w:cs="Calibri"/>
          <w:color w:val="000000"/>
          <w:sz w:val="22"/>
          <w:szCs w:val="22"/>
          <w:lang w:eastAsia="en-GB"/>
        </w:rPr>
        <w:t xml:space="preserve"> for the Goods, and any related Services, submitted </w:t>
      </w:r>
      <w:r>
        <w:rPr>
          <w:rFonts w:ascii="Calibri" w:eastAsia="Times New Roman" w:hAnsi="Calibri" w:cs="Calibri"/>
          <w:color w:val="000000"/>
          <w:sz w:val="22"/>
          <w:szCs w:val="22"/>
          <w:lang w:eastAsia="en-GB"/>
        </w:rPr>
        <w:t>to</w:t>
      </w:r>
      <w:r w:rsidR="00075645" w:rsidRPr="00075645">
        <w:rPr>
          <w:rFonts w:ascii="Calibri" w:eastAsia="Times New Roman" w:hAnsi="Calibri" w:cs="Calibri"/>
          <w:color w:val="000000"/>
          <w:sz w:val="22"/>
          <w:szCs w:val="22"/>
          <w:lang w:eastAsia="en-GB"/>
        </w:rPr>
        <w:t xml:space="preserve"> the Customer </w:t>
      </w:r>
      <w:r>
        <w:rPr>
          <w:rFonts w:ascii="Calibri" w:eastAsia="Times New Roman" w:hAnsi="Calibri" w:cs="Calibri"/>
          <w:color w:val="000000"/>
          <w:sz w:val="22"/>
          <w:szCs w:val="22"/>
          <w:lang w:eastAsia="en-GB"/>
        </w:rPr>
        <w:t xml:space="preserve">for acceptance and signature </w:t>
      </w:r>
      <w:r w:rsidR="00075645" w:rsidRPr="00075645">
        <w:rPr>
          <w:rFonts w:ascii="Calibri" w:eastAsia="Times New Roman" w:hAnsi="Calibri" w:cs="Calibri"/>
          <w:color w:val="000000"/>
          <w:sz w:val="22"/>
          <w:szCs w:val="22"/>
          <w:lang w:eastAsia="en-GB"/>
        </w:rPr>
        <w:t>in accordance with clause 3. </w:t>
      </w:r>
    </w:p>
    <w:p w14:paraId="18829DDE" w14:textId="4EE62B12" w:rsidR="00075645" w:rsidRPr="00075645" w:rsidRDefault="00075645" w:rsidP="00A860CF">
      <w:pPr>
        <w:spacing w:after="120"/>
        <w:ind w:left="720"/>
        <w:rPr>
          <w:rFonts w:ascii="Calibri" w:eastAsia="Times New Roman" w:hAnsi="Calibri" w:cs="Calibri"/>
          <w:sz w:val="22"/>
          <w:szCs w:val="22"/>
          <w:lang w:eastAsia="en-GB"/>
        </w:rPr>
      </w:pPr>
      <w:r w:rsidRPr="00CC267D">
        <w:rPr>
          <w:rFonts w:ascii="Calibri" w:eastAsia="Times New Roman" w:hAnsi="Calibri" w:cs="Calibri"/>
          <w:b/>
          <w:bCs/>
          <w:color w:val="000000"/>
          <w:sz w:val="22"/>
          <w:szCs w:val="22"/>
          <w:lang w:eastAsia="en-GB"/>
        </w:rPr>
        <w:t>Price</w:t>
      </w:r>
      <w:r w:rsidRPr="00CC267D">
        <w:rPr>
          <w:rFonts w:ascii="Calibri" w:eastAsia="Times New Roman" w:hAnsi="Calibri" w:cs="Calibri"/>
          <w:color w:val="000000"/>
          <w:sz w:val="22"/>
          <w:szCs w:val="22"/>
          <w:lang w:eastAsia="en-GB"/>
        </w:rPr>
        <w:t xml:space="preserve">: the price for the Goods, as set out in the </w:t>
      </w:r>
      <w:r w:rsidR="00EF1E91" w:rsidRPr="00CC267D">
        <w:rPr>
          <w:rFonts w:ascii="Calibri" w:eastAsia="Times New Roman" w:hAnsi="Calibri" w:cs="Calibri"/>
          <w:color w:val="000000"/>
          <w:sz w:val="22"/>
          <w:szCs w:val="22"/>
          <w:lang w:eastAsia="en-GB"/>
        </w:rPr>
        <w:t>Sales Order</w:t>
      </w:r>
      <w:r w:rsidRPr="00CC267D">
        <w:rPr>
          <w:rFonts w:ascii="Calibri" w:eastAsia="Times New Roman" w:hAnsi="Calibri" w:cs="Calibri"/>
          <w:color w:val="000000"/>
          <w:sz w:val="22"/>
          <w:szCs w:val="22"/>
          <w:lang w:eastAsia="en-GB"/>
        </w:rPr>
        <w:t>.</w:t>
      </w:r>
    </w:p>
    <w:p w14:paraId="65EF03AB" w14:textId="3339A2D6" w:rsidR="00075645" w:rsidRPr="00075645" w:rsidRDefault="00075645" w:rsidP="00A860CF">
      <w:pPr>
        <w:spacing w:after="120"/>
        <w:ind w:left="360"/>
        <w:textAlignment w:val="baseline"/>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ab/>
      </w:r>
      <w:r w:rsidRPr="00075645">
        <w:rPr>
          <w:rFonts w:ascii="Calibri" w:eastAsia="Times New Roman" w:hAnsi="Calibri" w:cs="Calibri"/>
          <w:b/>
          <w:bCs/>
          <w:color w:val="000000"/>
          <w:sz w:val="22"/>
          <w:szCs w:val="22"/>
          <w:lang w:eastAsia="en-GB"/>
        </w:rPr>
        <w:t>Quotation:</w:t>
      </w:r>
      <w:r>
        <w:rPr>
          <w:rFonts w:ascii="Calibri" w:eastAsia="Times New Roman" w:hAnsi="Calibri" w:cs="Calibri"/>
          <w:color w:val="000000"/>
          <w:sz w:val="22"/>
          <w:szCs w:val="22"/>
          <w:lang w:eastAsia="en-GB"/>
        </w:rPr>
        <w:t xml:space="preserve"> </w:t>
      </w:r>
      <w:r w:rsidRPr="00075645">
        <w:rPr>
          <w:rFonts w:ascii="Calibri" w:eastAsia="Times New Roman" w:hAnsi="Calibri" w:cs="Calibri"/>
          <w:color w:val="000000"/>
          <w:sz w:val="22"/>
          <w:szCs w:val="22"/>
          <w:lang w:eastAsia="en-GB"/>
        </w:rPr>
        <w:t xml:space="preserve">the written quotation provided by Etopia to the Customer which preceded the </w:t>
      </w:r>
      <w:r>
        <w:rPr>
          <w:rFonts w:ascii="Calibri" w:eastAsia="Times New Roman" w:hAnsi="Calibri" w:cs="Calibri"/>
          <w:color w:val="000000"/>
          <w:sz w:val="22"/>
          <w:szCs w:val="22"/>
          <w:lang w:eastAsia="en-GB"/>
        </w:rPr>
        <w:tab/>
      </w:r>
      <w:r w:rsidR="00EF1E91">
        <w:rPr>
          <w:rFonts w:ascii="Calibri" w:eastAsia="Times New Roman" w:hAnsi="Calibri" w:cs="Calibri"/>
          <w:color w:val="000000"/>
          <w:sz w:val="22"/>
          <w:szCs w:val="22"/>
          <w:lang w:eastAsia="en-GB"/>
        </w:rPr>
        <w:t>Sales Order</w:t>
      </w:r>
      <w:r w:rsidRPr="00075645">
        <w:rPr>
          <w:rFonts w:ascii="Calibri" w:eastAsia="Times New Roman" w:hAnsi="Calibri" w:cs="Calibri"/>
          <w:color w:val="000000"/>
          <w:sz w:val="22"/>
          <w:szCs w:val="22"/>
          <w:lang w:eastAsia="en-GB"/>
        </w:rPr>
        <w:t>.</w:t>
      </w:r>
    </w:p>
    <w:p w14:paraId="1D6CB5E7" w14:textId="041B65CA" w:rsidR="00075645" w:rsidRPr="00075645" w:rsidRDefault="00075645" w:rsidP="00A860CF">
      <w:pPr>
        <w:spacing w:after="120"/>
        <w:ind w:left="709"/>
        <w:textAlignment w:val="baseline"/>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ab/>
      </w:r>
      <w:r w:rsidRPr="00075645">
        <w:rPr>
          <w:rFonts w:ascii="Calibri" w:eastAsia="Times New Roman" w:hAnsi="Calibri" w:cs="Calibri"/>
          <w:b/>
          <w:bCs/>
          <w:color w:val="000000"/>
          <w:sz w:val="22"/>
          <w:szCs w:val="22"/>
          <w:lang w:eastAsia="en-GB"/>
        </w:rPr>
        <w:t>Rejection Notice</w:t>
      </w:r>
      <w:r w:rsidRPr="00075645">
        <w:rPr>
          <w:rFonts w:ascii="Calibri" w:eastAsia="Times New Roman" w:hAnsi="Calibri" w:cs="Calibri"/>
          <w:color w:val="000000"/>
          <w:sz w:val="22"/>
          <w:szCs w:val="22"/>
          <w:lang w:eastAsia="en-GB"/>
        </w:rPr>
        <w:t>:</w:t>
      </w:r>
      <w:r w:rsidRPr="00075645">
        <w:rPr>
          <w:rFonts w:ascii="Calibri" w:eastAsia="Times New Roman" w:hAnsi="Calibri" w:cs="Calibri"/>
          <w:b/>
          <w:bCs/>
          <w:color w:val="000000"/>
          <w:sz w:val="22"/>
          <w:szCs w:val="22"/>
          <w:lang w:eastAsia="en-GB"/>
        </w:rPr>
        <w:t xml:space="preserve"> </w:t>
      </w:r>
      <w:r w:rsidRPr="00075645">
        <w:rPr>
          <w:rFonts w:ascii="Calibri" w:eastAsia="Times New Roman" w:hAnsi="Calibri" w:cs="Calibri"/>
          <w:color w:val="000000"/>
          <w:sz w:val="22"/>
          <w:szCs w:val="22"/>
          <w:lang w:eastAsia="en-GB"/>
        </w:rPr>
        <w:t xml:space="preserve">means a notice provided by the Customer to Etopia under Clause 4.4 upon </w:t>
      </w:r>
      <w:r>
        <w:rPr>
          <w:rFonts w:ascii="Calibri" w:eastAsia="Times New Roman" w:hAnsi="Calibri" w:cs="Calibri"/>
          <w:color w:val="000000"/>
          <w:sz w:val="22"/>
          <w:szCs w:val="22"/>
          <w:lang w:eastAsia="en-GB"/>
        </w:rPr>
        <w:tab/>
      </w:r>
      <w:r w:rsidRPr="00075645">
        <w:rPr>
          <w:rFonts w:ascii="Calibri" w:eastAsia="Times New Roman" w:hAnsi="Calibri" w:cs="Calibri"/>
          <w:color w:val="000000"/>
          <w:sz w:val="22"/>
          <w:szCs w:val="22"/>
          <w:lang w:eastAsia="en-GB"/>
        </w:rPr>
        <w:t>receipt of defective Goods, specifying the alleged defect(s) and stating that Etopia rejects the defective Goods.</w:t>
      </w:r>
    </w:p>
    <w:p w14:paraId="6E8B1F47" w14:textId="44C11E60" w:rsidR="00075645" w:rsidRPr="00075645" w:rsidRDefault="00075645" w:rsidP="00A860CF">
      <w:pPr>
        <w:spacing w:after="120"/>
        <w:ind w:left="360"/>
        <w:textAlignment w:val="baseline"/>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ab/>
      </w:r>
      <w:r w:rsidRPr="00075645">
        <w:rPr>
          <w:rFonts w:ascii="Calibri" w:eastAsia="Times New Roman" w:hAnsi="Calibri" w:cs="Calibri"/>
          <w:b/>
          <w:bCs/>
          <w:color w:val="000000"/>
          <w:sz w:val="22"/>
          <w:szCs w:val="22"/>
          <w:lang w:eastAsia="en-GB"/>
        </w:rPr>
        <w:t>Services</w:t>
      </w:r>
      <w:r w:rsidRPr="00075645">
        <w:rPr>
          <w:rFonts w:ascii="Calibri" w:eastAsia="Times New Roman" w:hAnsi="Calibri" w:cs="Calibri"/>
          <w:color w:val="000000"/>
          <w:sz w:val="22"/>
          <w:szCs w:val="22"/>
          <w:lang w:eastAsia="en-GB"/>
        </w:rPr>
        <w:t>:</w:t>
      </w:r>
      <w:r w:rsidRPr="00075645">
        <w:rPr>
          <w:rFonts w:ascii="Calibri" w:eastAsia="Times New Roman" w:hAnsi="Calibri" w:cs="Calibri"/>
          <w:b/>
          <w:bCs/>
          <w:color w:val="000000"/>
          <w:sz w:val="22"/>
          <w:szCs w:val="22"/>
          <w:lang w:eastAsia="en-GB"/>
        </w:rPr>
        <w:t xml:space="preserve"> </w:t>
      </w:r>
      <w:r w:rsidRPr="00075645">
        <w:rPr>
          <w:rFonts w:ascii="Calibri" w:eastAsia="Times New Roman" w:hAnsi="Calibri" w:cs="Calibri"/>
          <w:color w:val="000000"/>
          <w:sz w:val="22"/>
          <w:szCs w:val="22"/>
          <w:lang w:eastAsia="en-GB"/>
        </w:rPr>
        <w:t xml:space="preserve">the services (or any part of them) as set out in the </w:t>
      </w:r>
      <w:r w:rsidR="00EF1E91">
        <w:rPr>
          <w:rFonts w:ascii="Calibri" w:eastAsia="Times New Roman" w:hAnsi="Calibri" w:cs="Calibri"/>
          <w:color w:val="000000"/>
          <w:sz w:val="22"/>
          <w:szCs w:val="22"/>
          <w:lang w:eastAsia="en-GB"/>
        </w:rPr>
        <w:t>Sales Order</w:t>
      </w:r>
      <w:r w:rsidRPr="00075645">
        <w:rPr>
          <w:rFonts w:ascii="Calibri" w:eastAsia="Times New Roman" w:hAnsi="Calibri" w:cs="Calibri"/>
          <w:color w:val="000000"/>
          <w:sz w:val="22"/>
          <w:szCs w:val="22"/>
          <w:lang w:eastAsia="en-GB"/>
        </w:rPr>
        <w:t>.</w:t>
      </w:r>
    </w:p>
    <w:p w14:paraId="6A3BE81E" w14:textId="6D4DF216" w:rsidR="00075645" w:rsidRPr="00075645" w:rsidRDefault="00075645" w:rsidP="00A860CF">
      <w:pPr>
        <w:spacing w:after="120"/>
        <w:ind w:left="360"/>
        <w:textAlignment w:val="baseline"/>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ab/>
      </w:r>
      <w:r w:rsidRPr="00075645">
        <w:rPr>
          <w:rFonts w:ascii="Calibri" w:eastAsia="Times New Roman" w:hAnsi="Calibri" w:cs="Calibri"/>
          <w:b/>
          <w:bCs/>
          <w:color w:val="000000"/>
          <w:sz w:val="22"/>
          <w:szCs w:val="22"/>
          <w:lang w:eastAsia="en-GB"/>
        </w:rPr>
        <w:t>Specification</w:t>
      </w:r>
      <w:r w:rsidRPr="00075645">
        <w:rPr>
          <w:rFonts w:ascii="Calibri" w:eastAsia="Times New Roman" w:hAnsi="Calibri" w:cs="Calibri"/>
          <w:color w:val="000000"/>
          <w:sz w:val="22"/>
          <w:szCs w:val="22"/>
          <w:lang w:eastAsia="en-GB"/>
        </w:rPr>
        <w:t xml:space="preserve">: the specification for the Goods, including any related plans and drawings that </w:t>
      </w:r>
      <w:r>
        <w:rPr>
          <w:rFonts w:ascii="Calibri" w:eastAsia="Times New Roman" w:hAnsi="Calibri" w:cs="Calibri"/>
          <w:color w:val="000000"/>
          <w:sz w:val="22"/>
          <w:szCs w:val="22"/>
          <w:lang w:eastAsia="en-GB"/>
        </w:rPr>
        <w:tab/>
      </w:r>
      <w:r w:rsidRPr="00075645">
        <w:rPr>
          <w:rFonts w:ascii="Calibri" w:eastAsia="Times New Roman" w:hAnsi="Calibri" w:cs="Calibri"/>
          <w:color w:val="000000"/>
          <w:sz w:val="22"/>
          <w:szCs w:val="22"/>
          <w:lang w:eastAsia="en-GB"/>
        </w:rPr>
        <w:t>are agreed in writing by the Customer and Etopia as referred to in the Quotation. </w:t>
      </w:r>
    </w:p>
    <w:p w14:paraId="41CE2231" w14:textId="419A3E80" w:rsidR="00075645" w:rsidRPr="00075645" w:rsidRDefault="00075645" w:rsidP="00A860CF">
      <w:pPr>
        <w:pStyle w:val="ListParagraph"/>
        <w:numPr>
          <w:ilvl w:val="1"/>
          <w:numId w:val="29"/>
        </w:numPr>
        <w:spacing w:before="280" w:after="120"/>
        <w:textAlignment w:val="baseline"/>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w:t>
      </w:r>
      <w:r w:rsidRPr="00075645">
        <w:rPr>
          <w:rFonts w:ascii="Calibri" w:eastAsia="Times New Roman" w:hAnsi="Calibri" w:cs="Calibri"/>
          <w:color w:val="000000"/>
          <w:sz w:val="22"/>
          <w:szCs w:val="22"/>
          <w:lang w:eastAsia="en-GB"/>
        </w:rPr>
        <w:t xml:space="preserve"> reference to a statute or statutory provision is a reference to such statute or provision as amended or re-enacted. A reference to a statute or statutory provision includes any subordinate legislation made under that statute or statutory provision, as amended or </w:t>
      </w:r>
      <w:proofErr w:type="gramStart"/>
      <w:r w:rsidRPr="00075645">
        <w:rPr>
          <w:rFonts w:ascii="Calibri" w:eastAsia="Times New Roman" w:hAnsi="Calibri" w:cs="Calibri"/>
          <w:color w:val="000000"/>
          <w:sz w:val="22"/>
          <w:szCs w:val="22"/>
          <w:lang w:eastAsia="en-GB"/>
        </w:rPr>
        <w:t>re-enacted;</w:t>
      </w:r>
      <w:proofErr w:type="gramEnd"/>
    </w:p>
    <w:p w14:paraId="1C027D68" w14:textId="77777777" w:rsidR="00075645" w:rsidRPr="00075645" w:rsidRDefault="00075645" w:rsidP="00A860CF">
      <w:pPr>
        <w:numPr>
          <w:ilvl w:val="1"/>
          <w:numId w:val="4"/>
        </w:numPr>
        <w:spacing w:after="120"/>
        <w:ind w:left="1354"/>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 xml:space="preserve">any phrase introduced by the terms </w:t>
      </w:r>
      <w:r w:rsidRPr="00075645">
        <w:rPr>
          <w:rFonts w:ascii="Calibri" w:eastAsia="Times New Roman" w:hAnsi="Calibri" w:cs="Calibri"/>
          <w:b/>
          <w:bCs/>
          <w:color w:val="000000"/>
          <w:sz w:val="22"/>
          <w:szCs w:val="22"/>
          <w:lang w:eastAsia="en-GB"/>
        </w:rPr>
        <w:t>including</w:t>
      </w:r>
      <w:r w:rsidRPr="00075645">
        <w:rPr>
          <w:rFonts w:ascii="Calibri" w:eastAsia="Times New Roman" w:hAnsi="Calibri" w:cs="Calibri"/>
          <w:color w:val="000000"/>
          <w:sz w:val="22"/>
          <w:szCs w:val="22"/>
          <w:lang w:eastAsia="en-GB"/>
        </w:rPr>
        <w:t xml:space="preserve">, </w:t>
      </w:r>
      <w:r w:rsidRPr="00075645">
        <w:rPr>
          <w:rFonts w:ascii="Calibri" w:eastAsia="Times New Roman" w:hAnsi="Calibri" w:cs="Calibri"/>
          <w:b/>
          <w:bCs/>
          <w:color w:val="000000"/>
          <w:sz w:val="22"/>
          <w:szCs w:val="22"/>
          <w:lang w:eastAsia="en-GB"/>
        </w:rPr>
        <w:t>include</w:t>
      </w:r>
      <w:r w:rsidRPr="00075645">
        <w:rPr>
          <w:rFonts w:ascii="Calibri" w:eastAsia="Times New Roman" w:hAnsi="Calibri" w:cs="Calibri"/>
          <w:color w:val="000000"/>
          <w:sz w:val="22"/>
          <w:szCs w:val="22"/>
          <w:lang w:eastAsia="en-GB"/>
        </w:rPr>
        <w:t xml:space="preserve">, </w:t>
      </w:r>
      <w:r w:rsidRPr="00075645">
        <w:rPr>
          <w:rFonts w:ascii="Calibri" w:eastAsia="Times New Roman" w:hAnsi="Calibri" w:cs="Calibri"/>
          <w:b/>
          <w:bCs/>
          <w:color w:val="000000"/>
          <w:sz w:val="22"/>
          <w:szCs w:val="22"/>
          <w:lang w:eastAsia="en-GB"/>
        </w:rPr>
        <w:t>in particular</w:t>
      </w:r>
      <w:r w:rsidRPr="00075645">
        <w:rPr>
          <w:rFonts w:ascii="Calibri" w:eastAsia="Times New Roman" w:hAnsi="Calibri" w:cs="Calibri"/>
          <w:color w:val="000000"/>
          <w:sz w:val="22"/>
          <w:szCs w:val="22"/>
          <w:lang w:eastAsia="en-GB"/>
        </w:rPr>
        <w:t xml:space="preserve"> or any similar expression shall be construed as illustrative and shall not limit the sense of the words preceding those terms; and</w:t>
      </w:r>
    </w:p>
    <w:p w14:paraId="2691BCD3" w14:textId="77777777" w:rsidR="00075645" w:rsidRDefault="00075645" w:rsidP="00A860CF">
      <w:pPr>
        <w:numPr>
          <w:ilvl w:val="1"/>
          <w:numId w:val="4"/>
        </w:numPr>
        <w:spacing w:after="120"/>
        <w:ind w:left="1354"/>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 xml:space="preserve">a reference to </w:t>
      </w:r>
      <w:r w:rsidRPr="00075645">
        <w:rPr>
          <w:rFonts w:ascii="Calibri" w:eastAsia="Times New Roman" w:hAnsi="Calibri" w:cs="Calibri"/>
          <w:b/>
          <w:bCs/>
          <w:color w:val="000000"/>
          <w:sz w:val="22"/>
          <w:szCs w:val="22"/>
          <w:lang w:eastAsia="en-GB"/>
        </w:rPr>
        <w:t>writing</w:t>
      </w:r>
      <w:r w:rsidRPr="00075645">
        <w:rPr>
          <w:rFonts w:ascii="Calibri" w:eastAsia="Times New Roman" w:hAnsi="Calibri" w:cs="Calibri"/>
          <w:color w:val="000000"/>
          <w:sz w:val="22"/>
          <w:szCs w:val="22"/>
          <w:lang w:eastAsia="en-GB"/>
        </w:rPr>
        <w:t xml:space="preserve"> or </w:t>
      </w:r>
      <w:r w:rsidRPr="00075645">
        <w:rPr>
          <w:rFonts w:ascii="Calibri" w:eastAsia="Times New Roman" w:hAnsi="Calibri" w:cs="Calibri"/>
          <w:b/>
          <w:bCs/>
          <w:color w:val="000000"/>
          <w:sz w:val="22"/>
          <w:szCs w:val="22"/>
          <w:lang w:eastAsia="en-GB"/>
        </w:rPr>
        <w:t>written</w:t>
      </w:r>
      <w:r w:rsidRPr="00075645">
        <w:rPr>
          <w:rFonts w:ascii="Calibri" w:eastAsia="Times New Roman" w:hAnsi="Calibri" w:cs="Calibri"/>
          <w:color w:val="000000"/>
          <w:sz w:val="22"/>
          <w:szCs w:val="22"/>
          <w:lang w:eastAsia="en-GB"/>
        </w:rPr>
        <w:t xml:space="preserve"> includes emails.</w:t>
      </w:r>
    </w:p>
    <w:p w14:paraId="029F33F8" w14:textId="77777777" w:rsidR="00E4617D" w:rsidRPr="00075645" w:rsidRDefault="00E4617D" w:rsidP="00A860CF">
      <w:pPr>
        <w:spacing w:after="120"/>
        <w:ind w:left="1354"/>
        <w:textAlignment w:val="baseline"/>
        <w:rPr>
          <w:rFonts w:ascii="Calibri" w:eastAsia="Times New Roman" w:hAnsi="Calibri" w:cs="Calibri"/>
          <w:color w:val="000000"/>
          <w:sz w:val="22"/>
          <w:szCs w:val="22"/>
          <w:lang w:eastAsia="en-GB"/>
        </w:rPr>
      </w:pPr>
    </w:p>
    <w:p w14:paraId="4005AD6A" w14:textId="09005323" w:rsidR="00075645" w:rsidRPr="00075645" w:rsidRDefault="00075645" w:rsidP="00A860CF">
      <w:pPr>
        <w:numPr>
          <w:ilvl w:val="0"/>
          <w:numId w:val="5"/>
        </w:numPr>
        <w:spacing w:before="240" w:after="240"/>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b/>
          <w:bCs/>
          <w:color w:val="000000"/>
          <w:sz w:val="22"/>
          <w:szCs w:val="22"/>
          <w:lang w:eastAsia="en-GB"/>
        </w:rPr>
        <w:lastRenderedPageBreak/>
        <w:t>Commencement and termination</w:t>
      </w:r>
    </w:p>
    <w:p w14:paraId="34DA8F47" w14:textId="48294E94" w:rsidR="00075645" w:rsidRPr="00075645" w:rsidRDefault="00075645" w:rsidP="00A860CF">
      <w:pPr>
        <w:spacing w:before="280" w:after="120"/>
        <w:ind w:left="709" w:hanging="709"/>
        <w:rPr>
          <w:rFonts w:ascii="Calibri" w:eastAsia="Times New Roman" w:hAnsi="Calibri" w:cs="Calibri"/>
          <w:sz w:val="22"/>
          <w:szCs w:val="22"/>
          <w:lang w:eastAsia="en-GB"/>
        </w:rPr>
      </w:pPr>
      <w:r w:rsidRPr="00075645">
        <w:rPr>
          <w:rFonts w:ascii="Calibri" w:eastAsia="Times New Roman" w:hAnsi="Calibri" w:cs="Calibri"/>
          <w:color w:val="000000"/>
          <w:sz w:val="22"/>
          <w:szCs w:val="22"/>
          <w:lang w:eastAsia="en-GB"/>
        </w:rPr>
        <w:t>2.1</w:t>
      </w:r>
      <w:r w:rsidR="00E4617D">
        <w:rPr>
          <w:rFonts w:ascii="Calibri" w:eastAsia="Times New Roman" w:hAnsi="Calibri" w:cs="Calibri"/>
          <w:color w:val="000000"/>
          <w:sz w:val="22"/>
          <w:szCs w:val="22"/>
          <w:lang w:eastAsia="en-GB"/>
        </w:rPr>
        <w:t xml:space="preserve"> </w:t>
      </w:r>
      <w:r w:rsidR="00E4617D">
        <w:rPr>
          <w:rFonts w:ascii="Calibri" w:eastAsia="Times New Roman" w:hAnsi="Calibri" w:cs="Calibri"/>
          <w:color w:val="000000"/>
          <w:sz w:val="22"/>
          <w:szCs w:val="22"/>
          <w:lang w:eastAsia="en-GB"/>
        </w:rPr>
        <w:tab/>
      </w:r>
      <w:r w:rsidRPr="00075645">
        <w:rPr>
          <w:rFonts w:ascii="Calibri" w:eastAsia="Times New Roman" w:hAnsi="Calibri" w:cs="Calibri"/>
          <w:color w:val="000000"/>
          <w:sz w:val="22"/>
          <w:szCs w:val="22"/>
          <w:lang w:eastAsia="en-GB"/>
        </w:rPr>
        <w:t>This Contract shall commence on the Commencement Date and shall continue, in accordance with the terms.</w:t>
      </w:r>
      <w:r w:rsidR="0095457E">
        <w:rPr>
          <w:rFonts w:ascii="Calibri" w:eastAsia="Times New Roman" w:hAnsi="Calibri" w:cs="Calibri"/>
          <w:color w:val="000000"/>
          <w:sz w:val="22"/>
          <w:szCs w:val="22"/>
          <w:lang w:eastAsia="en-GB"/>
        </w:rPr>
        <w:t xml:space="preserve"> Once the contract has commenced it can only be terminated by mutual agreement between the parties. On completion of the </w:t>
      </w:r>
      <w:r w:rsidR="00EF1E91">
        <w:rPr>
          <w:rFonts w:ascii="Calibri" w:eastAsia="Times New Roman" w:hAnsi="Calibri" w:cs="Calibri"/>
          <w:color w:val="000000"/>
          <w:sz w:val="22"/>
          <w:szCs w:val="22"/>
          <w:lang w:eastAsia="en-GB"/>
        </w:rPr>
        <w:t>Sales Order</w:t>
      </w:r>
      <w:r w:rsidR="0095457E">
        <w:rPr>
          <w:rFonts w:ascii="Calibri" w:eastAsia="Times New Roman" w:hAnsi="Calibri" w:cs="Calibri"/>
          <w:color w:val="000000"/>
          <w:sz w:val="22"/>
          <w:szCs w:val="22"/>
          <w:lang w:eastAsia="en-GB"/>
        </w:rPr>
        <w:t xml:space="preserve"> Etopia will commit to significant expenditure on materials hence the reason that termination must then be mutually agreed. </w:t>
      </w:r>
    </w:p>
    <w:p w14:paraId="3FB7737B" w14:textId="6B3E52A6" w:rsidR="00075645" w:rsidRDefault="00075645" w:rsidP="00A860CF">
      <w:pPr>
        <w:spacing w:before="280" w:after="120"/>
        <w:ind w:left="709" w:hanging="709"/>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2.2</w:t>
      </w:r>
      <w:r w:rsidRPr="00075645">
        <w:rPr>
          <w:rFonts w:ascii="Calibri" w:eastAsia="Times New Roman" w:hAnsi="Calibri" w:cs="Calibri"/>
          <w:color w:val="000000"/>
          <w:sz w:val="22"/>
          <w:szCs w:val="22"/>
          <w:lang w:eastAsia="en-GB"/>
        </w:rPr>
        <w:tab/>
        <w:t xml:space="preserve">The terms of this Contract shall apply to any </w:t>
      </w:r>
      <w:r w:rsidR="00EF1E91">
        <w:rPr>
          <w:rFonts w:ascii="Calibri" w:eastAsia="Times New Roman" w:hAnsi="Calibri" w:cs="Calibri"/>
          <w:color w:val="000000"/>
          <w:sz w:val="22"/>
          <w:szCs w:val="22"/>
          <w:lang w:eastAsia="en-GB"/>
        </w:rPr>
        <w:t>Sales Order</w:t>
      </w:r>
      <w:r w:rsidRPr="00075645">
        <w:rPr>
          <w:rFonts w:ascii="Calibri" w:eastAsia="Times New Roman" w:hAnsi="Calibri" w:cs="Calibri"/>
          <w:color w:val="000000"/>
          <w:sz w:val="22"/>
          <w:szCs w:val="22"/>
          <w:lang w:eastAsia="en-GB"/>
        </w:rPr>
        <w:t xml:space="preserve">s, and the subsequent supply of Goods and Services, that were placed prior to the Commencement </w:t>
      </w:r>
      <w:proofErr w:type="gramStart"/>
      <w:r w:rsidRPr="00075645">
        <w:rPr>
          <w:rFonts w:ascii="Calibri" w:eastAsia="Times New Roman" w:hAnsi="Calibri" w:cs="Calibri"/>
          <w:color w:val="000000"/>
          <w:sz w:val="22"/>
          <w:szCs w:val="22"/>
          <w:lang w:eastAsia="en-GB"/>
        </w:rPr>
        <w:t>Date</w:t>
      </w:r>
      <w:proofErr w:type="gramEnd"/>
      <w:r w:rsidRPr="00075645">
        <w:rPr>
          <w:rFonts w:ascii="Calibri" w:eastAsia="Times New Roman" w:hAnsi="Calibri" w:cs="Calibri"/>
          <w:color w:val="000000"/>
          <w:sz w:val="22"/>
          <w:szCs w:val="22"/>
          <w:lang w:eastAsia="en-GB"/>
        </w:rPr>
        <w:t xml:space="preserve"> and which relate to the Project.</w:t>
      </w:r>
    </w:p>
    <w:p w14:paraId="354DC8C1" w14:textId="77777777" w:rsidR="00A860CF" w:rsidRPr="00075645" w:rsidRDefault="00A860CF" w:rsidP="00A860CF">
      <w:pPr>
        <w:spacing w:before="280" w:after="120"/>
        <w:ind w:left="709" w:hanging="709"/>
        <w:rPr>
          <w:rFonts w:ascii="Calibri" w:eastAsia="Times New Roman" w:hAnsi="Calibri" w:cs="Calibri"/>
          <w:sz w:val="22"/>
          <w:szCs w:val="22"/>
          <w:lang w:eastAsia="en-GB"/>
        </w:rPr>
      </w:pPr>
    </w:p>
    <w:p w14:paraId="7C431428" w14:textId="784B150C" w:rsidR="00075645" w:rsidRDefault="00EF1E91" w:rsidP="00A860CF">
      <w:pPr>
        <w:numPr>
          <w:ilvl w:val="0"/>
          <w:numId w:val="6"/>
        </w:numPr>
        <w:spacing w:before="240" w:after="240"/>
        <w:textAlignment w:val="baseline"/>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Sales Order</w:t>
      </w:r>
      <w:r w:rsidR="00075645" w:rsidRPr="00075645">
        <w:rPr>
          <w:rFonts w:ascii="Calibri" w:eastAsia="Times New Roman" w:hAnsi="Calibri" w:cs="Calibri"/>
          <w:b/>
          <w:bCs/>
          <w:color w:val="000000"/>
          <w:sz w:val="22"/>
          <w:szCs w:val="22"/>
          <w:lang w:eastAsia="en-GB"/>
        </w:rPr>
        <w:t>s</w:t>
      </w:r>
    </w:p>
    <w:p w14:paraId="52506E6C" w14:textId="26ACE933" w:rsidR="00075645" w:rsidRPr="00075645" w:rsidRDefault="00075645" w:rsidP="00A860CF">
      <w:pPr>
        <w:pStyle w:val="ListParagraph"/>
        <w:numPr>
          <w:ilvl w:val="1"/>
          <w:numId w:val="30"/>
        </w:numPr>
        <w:spacing w:before="240" w:after="240"/>
        <w:ind w:left="709" w:hanging="709"/>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color w:val="000000"/>
          <w:sz w:val="22"/>
          <w:szCs w:val="22"/>
          <w:lang w:eastAsia="en-GB"/>
        </w:rPr>
        <w:t xml:space="preserve">The Customer and </w:t>
      </w:r>
      <w:proofErr w:type="spellStart"/>
      <w:r w:rsidRPr="00075645">
        <w:rPr>
          <w:rFonts w:ascii="Calibri" w:eastAsia="Times New Roman" w:hAnsi="Calibri" w:cs="Calibri"/>
          <w:color w:val="000000"/>
          <w:sz w:val="22"/>
          <w:szCs w:val="22"/>
          <w:lang w:eastAsia="en-GB"/>
        </w:rPr>
        <w:t>Etopia</w:t>
      </w:r>
      <w:proofErr w:type="spellEnd"/>
      <w:r w:rsidRPr="00075645">
        <w:rPr>
          <w:rFonts w:ascii="Calibri" w:eastAsia="Times New Roman" w:hAnsi="Calibri" w:cs="Calibri"/>
          <w:color w:val="000000"/>
          <w:sz w:val="22"/>
          <w:szCs w:val="22"/>
          <w:lang w:eastAsia="en-GB"/>
        </w:rPr>
        <w:t xml:space="preserve"> may agree </w:t>
      </w:r>
      <w:r w:rsidR="00EF1E91">
        <w:rPr>
          <w:rFonts w:ascii="Calibri" w:eastAsia="Times New Roman" w:hAnsi="Calibri" w:cs="Calibri"/>
          <w:color w:val="000000"/>
          <w:sz w:val="22"/>
          <w:szCs w:val="22"/>
          <w:lang w:eastAsia="en-GB"/>
        </w:rPr>
        <w:t>Sales Order</w:t>
      </w:r>
      <w:r w:rsidRPr="00075645">
        <w:rPr>
          <w:rFonts w:ascii="Calibri" w:eastAsia="Times New Roman" w:hAnsi="Calibri" w:cs="Calibri"/>
          <w:color w:val="000000"/>
          <w:sz w:val="22"/>
          <w:szCs w:val="22"/>
          <w:lang w:eastAsia="en-GB"/>
        </w:rPr>
        <w:t xml:space="preserve">s for Goods, and any related Services, at any time. </w:t>
      </w:r>
      <w:r w:rsidR="00904029">
        <w:rPr>
          <w:rFonts w:ascii="Calibri" w:eastAsia="Times New Roman" w:hAnsi="Calibri" w:cs="Calibri"/>
          <w:color w:val="000000"/>
          <w:sz w:val="22"/>
          <w:szCs w:val="22"/>
          <w:lang w:eastAsia="en-GB"/>
        </w:rPr>
        <w:t>T</w:t>
      </w:r>
      <w:r w:rsidRPr="00075645">
        <w:rPr>
          <w:rFonts w:ascii="Calibri" w:eastAsia="Times New Roman" w:hAnsi="Calibri" w:cs="Calibri"/>
          <w:color w:val="000000"/>
          <w:sz w:val="22"/>
          <w:szCs w:val="22"/>
          <w:lang w:eastAsia="en-GB"/>
        </w:rPr>
        <w:t xml:space="preserve">he Customer shall be required to sign the </w:t>
      </w:r>
      <w:r w:rsidR="00EF1E91">
        <w:rPr>
          <w:rFonts w:ascii="Calibri" w:eastAsia="Times New Roman" w:hAnsi="Calibri" w:cs="Calibri"/>
          <w:color w:val="000000"/>
          <w:sz w:val="22"/>
          <w:szCs w:val="22"/>
          <w:lang w:eastAsia="en-GB"/>
        </w:rPr>
        <w:t>Sales Order</w:t>
      </w:r>
      <w:r w:rsidR="00904029">
        <w:rPr>
          <w:rFonts w:ascii="Calibri" w:eastAsia="Times New Roman" w:hAnsi="Calibri" w:cs="Calibri"/>
          <w:color w:val="000000"/>
          <w:sz w:val="22"/>
          <w:szCs w:val="22"/>
          <w:lang w:eastAsia="en-GB"/>
        </w:rPr>
        <w:t>.</w:t>
      </w:r>
      <w:r w:rsidRPr="00075645">
        <w:rPr>
          <w:rFonts w:ascii="Calibri" w:eastAsia="Times New Roman" w:hAnsi="Calibri" w:cs="Calibri"/>
          <w:color w:val="000000"/>
          <w:sz w:val="22"/>
          <w:szCs w:val="22"/>
          <w:lang w:eastAsia="en-GB"/>
        </w:rPr>
        <w:t xml:space="preserve"> </w:t>
      </w:r>
      <w:r w:rsidR="00904029">
        <w:rPr>
          <w:rFonts w:ascii="Calibri" w:eastAsia="Times New Roman" w:hAnsi="Calibri" w:cs="Calibri"/>
          <w:color w:val="000000"/>
          <w:sz w:val="22"/>
          <w:szCs w:val="22"/>
          <w:lang w:eastAsia="en-GB"/>
        </w:rPr>
        <w:t>H</w:t>
      </w:r>
      <w:r w:rsidR="00904029" w:rsidRPr="00075645">
        <w:rPr>
          <w:rFonts w:ascii="Calibri" w:eastAsia="Times New Roman" w:hAnsi="Calibri" w:cs="Calibri"/>
          <w:color w:val="000000"/>
          <w:sz w:val="22"/>
          <w:szCs w:val="22"/>
          <w:lang w:eastAsia="en-GB"/>
        </w:rPr>
        <w:t>owever,</w:t>
      </w:r>
      <w:r w:rsidRPr="00075645">
        <w:rPr>
          <w:rFonts w:ascii="Calibri" w:eastAsia="Times New Roman" w:hAnsi="Calibri" w:cs="Calibri"/>
          <w:color w:val="000000"/>
          <w:sz w:val="22"/>
          <w:szCs w:val="22"/>
          <w:lang w:eastAsia="en-GB"/>
        </w:rPr>
        <w:t xml:space="preserve"> should the Customer fail to sign a </w:t>
      </w:r>
      <w:r w:rsidR="00EF1E91">
        <w:rPr>
          <w:rFonts w:ascii="Calibri" w:eastAsia="Times New Roman" w:hAnsi="Calibri" w:cs="Calibri"/>
          <w:color w:val="000000"/>
          <w:sz w:val="22"/>
          <w:szCs w:val="22"/>
          <w:lang w:eastAsia="en-GB"/>
        </w:rPr>
        <w:t>Sales Order</w:t>
      </w:r>
      <w:r w:rsidRPr="00075645">
        <w:rPr>
          <w:rFonts w:ascii="Calibri" w:eastAsia="Times New Roman" w:hAnsi="Calibri" w:cs="Calibri"/>
          <w:color w:val="000000"/>
          <w:sz w:val="22"/>
          <w:szCs w:val="22"/>
          <w:lang w:eastAsia="en-GB"/>
        </w:rPr>
        <w:t xml:space="preserve"> but continue to engage Etopia for the supply of the Goods and Services detailed in a Quotation than the </w:t>
      </w:r>
      <w:r w:rsidR="00EF1E91">
        <w:rPr>
          <w:rFonts w:ascii="Calibri" w:eastAsia="Times New Roman" w:hAnsi="Calibri" w:cs="Calibri"/>
          <w:color w:val="000000"/>
          <w:sz w:val="22"/>
          <w:szCs w:val="22"/>
          <w:lang w:eastAsia="en-GB"/>
        </w:rPr>
        <w:t>Sales Order</w:t>
      </w:r>
      <w:r w:rsidRPr="00075645">
        <w:rPr>
          <w:rFonts w:ascii="Calibri" w:eastAsia="Times New Roman" w:hAnsi="Calibri" w:cs="Calibri"/>
          <w:color w:val="000000"/>
          <w:sz w:val="22"/>
          <w:szCs w:val="22"/>
          <w:lang w:eastAsia="en-GB"/>
        </w:rPr>
        <w:t xml:space="preserve"> shall be deemed to form part of the Contract.</w:t>
      </w:r>
      <w:r>
        <w:rPr>
          <w:rFonts w:ascii="Calibri" w:eastAsia="Times New Roman" w:hAnsi="Calibri" w:cs="Calibri"/>
          <w:color w:val="000000"/>
          <w:sz w:val="22"/>
          <w:szCs w:val="22"/>
          <w:lang w:eastAsia="en-GB"/>
        </w:rPr>
        <w:br/>
      </w:r>
    </w:p>
    <w:p w14:paraId="2D8E3FA7" w14:textId="59C40F4A" w:rsidR="00075645" w:rsidRPr="00075645" w:rsidRDefault="00075645" w:rsidP="00A860CF">
      <w:pPr>
        <w:pStyle w:val="ListParagraph"/>
        <w:numPr>
          <w:ilvl w:val="1"/>
          <w:numId w:val="30"/>
        </w:numPr>
        <w:spacing w:before="240" w:after="240"/>
        <w:ind w:left="709" w:hanging="709"/>
        <w:textAlignment w:val="baseline"/>
        <w:rPr>
          <w:rFonts w:ascii="Calibri" w:eastAsia="Times New Roman" w:hAnsi="Calibri" w:cs="Calibri"/>
          <w:b/>
          <w:bCs/>
          <w:color w:val="000000"/>
          <w:sz w:val="22"/>
          <w:szCs w:val="22"/>
          <w:lang w:eastAsia="en-GB"/>
        </w:rPr>
      </w:pPr>
      <w:proofErr w:type="spellStart"/>
      <w:r w:rsidRPr="00075645">
        <w:rPr>
          <w:rFonts w:ascii="Calibri" w:eastAsia="Times New Roman" w:hAnsi="Calibri" w:cs="Calibri"/>
          <w:color w:val="000000"/>
          <w:sz w:val="22"/>
          <w:szCs w:val="22"/>
          <w:lang w:eastAsia="en-GB"/>
        </w:rPr>
        <w:t>Etopia</w:t>
      </w:r>
      <w:proofErr w:type="spellEnd"/>
      <w:r w:rsidRPr="00075645">
        <w:rPr>
          <w:rFonts w:ascii="Calibri" w:eastAsia="Times New Roman" w:hAnsi="Calibri" w:cs="Calibri"/>
          <w:color w:val="000000"/>
          <w:sz w:val="22"/>
          <w:szCs w:val="22"/>
          <w:lang w:eastAsia="en-GB"/>
        </w:rPr>
        <w:t xml:space="preserve"> shall use its reasonable commercial endeavours to supply Goods, and any related Services, in accordance with the relevant </w:t>
      </w:r>
      <w:r w:rsidR="00EF1E91">
        <w:rPr>
          <w:rFonts w:ascii="Calibri" w:eastAsia="Times New Roman" w:hAnsi="Calibri" w:cs="Calibri"/>
          <w:color w:val="000000"/>
          <w:sz w:val="22"/>
          <w:szCs w:val="22"/>
          <w:lang w:eastAsia="en-GB"/>
        </w:rPr>
        <w:t>Sales Order</w:t>
      </w:r>
      <w:r w:rsidRPr="00075645">
        <w:rPr>
          <w:rFonts w:ascii="Calibri" w:eastAsia="Times New Roman" w:hAnsi="Calibri" w:cs="Calibri"/>
          <w:color w:val="000000"/>
          <w:sz w:val="22"/>
          <w:szCs w:val="22"/>
          <w:lang w:eastAsia="en-GB"/>
        </w:rPr>
        <w:t xml:space="preserve">, by the delivery date specified in the </w:t>
      </w:r>
      <w:r w:rsidR="00EF1E91">
        <w:rPr>
          <w:rFonts w:ascii="Calibri" w:eastAsia="Times New Roman" w:hAnsi="Calibri" w:cs="Calibri"/>
          <w:color w:val="000000"/>
          <w:sz w:val="22"/>
          <w:szCs w:val="22"/>
          <w:lang w:eastAsia="en-GB"/>
        </w:rPr>
        <w:t>Sales Order</w:t>
      </w:r>
      <w:r w:rsidR="006419CB">
        <w:rPr>
          <w:rFonts w:ascii="Calibri" w:eastAsia="Times New Roman" w:hAnsi="Calibri" w:cs="Calibri"/>
          <w:color w:val="000000"/>
          <w:sz w:val="22"/>
          <w:szCs w:val="22"/>
          <w:lang w:eastAsia="en-GB"/>
        </w:rPr>
        <w:t>. However, all shipping and delivery dates are approximate and not guaranteed.</w:t>
      </w:r>
      <w:r>
        <w:rPr>
          <w:rFonts w:ascii="Calibri" w:eastAsia="Times New Roman" w:hAnsi="Calibri" w:cs="Calibri"/>
          <w:color w:val="000000"/>
          <w:sz w:val="22"/>
          <w:szCs w:val="22"/>
          <w:lang w:eastAsia="en-GB"/>
        </w:rPr>
        <w:br/>
      </w:r>
    </w:p>
    <w:p w14:paraId="5BA57A98" w14:textId="6975BC8F" w:rsidR="00CC267D" w:rsidRPr="00CC267D" w:rsidRDefault="00075645" w:rsidP="00A860CF">
      <w:pPr>
        <w:pStyle w:val="ListParagraph"/>
        <w:numPr>
          <w:ilvl w:val="1"/>
          <w:numId w:val="30"/>
        </w:numPr>
        <w:spacing w:before="240" w:after="240"/>
        <w:ind w:left="709" w:hanging="709"/>
        <w:textAlignment w:val="baseline"/>
        <w:rPr>
          <w:rFonts w:ascii="Calibri" w:eastAsia="Times New Roman" w:hAnsi="Calibri" w:cs="Calibri"/>
          <w:b/>
          <w:bCs/>
          <w:color w:val="000000"/>
          <w:sz w:val="22"/>
          <w:szCs w:val="22"/>
          <w:lang w:eastAsia="en-GB"/>
        </w:rPr>
      </w:pPr>
      <w:r w:rsidRPr="00EF1E91">
        <w:rPr>
          <w:rFonts w:ascii="Calibri" w:eastAsia="Times New Roman" w:hAnsi="Calibri" w:cs="Calibri"/>
          <w:color w:val="000000"/>
          <w:sz w:val="22"/>
          <w:szCs w:val="22"/>
          <w:lang w:eastAsia="en-GB"/>
        </w:rPr>
        <w:t xml:space="preserve">The lead time between receipt of each order and the </w:t>
      </w:r>
      <w:r w:rsidR="00EF1E91" w:rsidRPr="00EF1E91">
        <w:rPr>
          <w:rFonts w:ascii="Calibri" w:eastAsia="Times New Roman" w:hAnsi="Calibri" w:cs="Calibri"/>
          <w:color w:val="000000"/>
          <w:sz w:val="22"/>
          <w:szCs w:val="22"/>
          <w:lang w:eastAsia="en-GB"/>
        </w:rPr>
        <w:t>shipment</w:t>
      </w:r>
      <w:r w:rsidRPr="00EF1E91">
        <w:rPr>
          <w:rFonts w:ascii="Calibri" w:eastAsia="Times New Roman" w:hAnsi="Calibri" w:cs="Calibri"/>
          <w:color w:val="000000"/>
          <w:sz w:val="22"/>
          <w:szCs w:val="22"/>
          <w:lang w:eastAsia="en-GB"/>
        </w:rPr>
        <w:t xml:space="preserve"> date shall be agreed between the Customer and Etopia on an order-by-order basis provided always that the minimum lead time in all cases shall be </w:t>
      </w:r>
      <w:r w:rsidR="00CC267D">
        <w:rPr>
          <w:rFonts w:ascii="Calibri" w:eastAsia="Times New Roman" w:hAnsi="Calibri" w:cs="Calibri"/>
          <w:color w:val="000000"/>
          <w:sz w:val="22"/>
          <w:szCs w:val="22"/>
          <w:lang w:eastAsia="en-GB"/>
        </w:rPr>
        <w:t>21 days.</w:t>
      </w:r>
      <w:r w:rsidR="00CC267D">
        <w:rPr>
          <w:rFonts w:ascii="Calibri" w:eastAsia="Times New Roman" w:hAnsi="Calibri" w:cs="Calibri"/>
          <w:color w:val="000000"/>
          <w:sz w:val="22"/>
          <w:szCs w:val="22"/>
          <w:lang w:eastAsia="en-GB"/>
        </w:rPr>
        <w:br/>
      </w:r>
    </w:p>
    <w:p w14:paraId="6E768B50" w14:textId="61A6EB80" w:rsidR="00075645" w:rsidRPr="00E4617D" w:rsidRDefault="00075645" w:rsidP="00A860CF">
      <w:pPr>
        <w:pStyle w:val="ListParagraph"/>
        <w:numPr>
          <w:ilvl w:val="1"/>
          <w:numId w:val="30"/>
        </w:numPr>
        <w:spacing w:before="240" w:after="240"/>
        <w:ind w:left="709" w:hanging="709"/>
        <w:textAlignment w:val="baseline"/>
        <w:rPr>
          <w:rFonts w:ascii="Calibri" w:eastAsia="Times New Roman" w:hAnsi="Calibri" w:cs="Calibri"/>
          <w:b/>
          <w:bCs/>
          <w:color w:val="000000"/>
          <w:sz w:val="22"/>
          <w:szCs w:val="22"/>
          <w:lang w:eastAsia="en-GB"/>
        </w:rPr>
      </w:pPr>
      <w:r w:rsidRPr="00CC267D">
        <w:rPr>
          <w:rFonts w:ascii="Calibri" w:eastAsia="Times New Roman" w:hAnsi="Calibri" w:cs="Calibri"/>
          <w:color w:val="000000"/>
          <w:sz w:val="22"/>
          <w:szCs w:val="22"/>
          <w:lang w:eastAsia="en-GB"/>
        </w:rPr>
        <w:t>The Customer may</w:t>
      </w:r>
      <w:r w:rsidR="00EF1E91" w:rsidRPr="00CC267D">
        <w:rPr>
          <w:rFonts w:ascii="Calibri" w:eastAsia="Times New Roman" w:hAnsi="Calibri" w:cs="Calibri"/>
          <w:color w:val="000000"/>
          <w:sz w:val="22"/>
          <w:szCs w:val="22"/>
          <w:lang w:eastAsia="en-GB"/>
        </w:rPr>
        <w:t xml:space="preserve"> not cancel or</w:t>
      </w:r>
      <w:r w:rsidR="00600F86" w:rsidRPr="00CC267D">
        <w:rPr>
          <w:rFonts w:ascii="Calibri" w:eastAsia="Times New Roman" w:hAnsi="Calibri" w:cs="Calibri"/>
          <w:color w:val="000000"/>
          <w:sz w:val="22"/>
          <w:szCs w:val="22"/>
          <w:lang w:eastAsia="en-GB"/>
        </w:rPr>
        <w:t xml:space="preserve"> amend </w:t>
      </w:r>
      <w:r w:rsidR="00EF1E91" w:rsidRPr="00CC267D">
        <w:rPr>
          <w:rFonts w:ascii="Calibri" w:eastAsia="Times New Roman" w:hAnsi="Calibri" w:cs="Calibri"/>
          <w:color w:val="000000"/>
          <w:sz w:val="22"/>
          <w:szCs w:val="22"/>
          <w:lang w:eastAsia="en-GB"/>
        </w:rPr>
        <w:t xml:space="preserve">a Sales Order once signed </w:t>
      </w:r>
      <w:r w:rsidR="00600F86" w:rsidRPr="00CC267D">
        <w:rPr>
          <w:rFonts w:ascii="Calibri" w:eastAsia="Times New Roman" w:hAnsi="Calibri" w:cs="Calibri"/>
          <w:color w:val="000000"/>
          <w:sz w:val="22"/>
          <w:szCs w:val="22"/>
          <w:lang w:eastAsia="en-GB"/>
        </w:rPr>
        <w:t>without the written agreement of Etop</w:t>
      </w:r>
      <w:r w:rsidR="00CC267D" w:rsidRPr="00CC267D">
        <w:rPr>
          <w:rFonts w:ascii="Calibri" w:eastAsia="Times New Roman" w:hAnsi="Calibri" w:cs="Calibri"/>
          <w:color w:val="000000"/>
          <w:sz w:val="22"/>
          <w:szCs w:val="22"/>
          <w:lang w:eastAsia="en-GB"/>
        </w:rPr>
        <w:t>i</w:t>
      </w:r>
      <w:r w:rsidR="00600F86" w:rsidRPr="00CC267D">
        <w:rPr>
          <w:rFonts w:ascii="Calibri" w:eastAsia="Times New Roman" w:hAnsi="Calibri" w:cs="Calibri"/>
          <w:color w:val="000000"/>
          <w:sz w:val="22"/>
          <w:szCs w:val="22"/>
          <w:lang w:eastAsia="en-GB"/>
        </w:rPr>
        <w:t xml:space="preserve">a. Etopia begins manufacture of the Products on signing of the Sales </w:t>
      </w:r>
      <w:r w:rsidR="00CC267D" w:rsidRPr="00CC267D">
        <w:rPr>
          <w:rFonts w:ascii="Calibri" w:eastAsia="Times New Roman" w:hAnsi="Calibri" w:cs="Calibri"/>
          <w:color w:val="000000"/>
          <w:sz w:val="22"/>
          <w:szCs w:val="22"/>
          <w:lang w:eastAsia="en-GB"/>
        </w:rPr>
        <w:t>O</w:t>
      </w:r>
      <w:r w:rsidR="00600F86" w:rsidRPr="00CC267D">
        <w:rPr>
          <w:rFonts w:ascii="Calibri" w:eastAsia="Times New Roman" w:hAnsi="Calibri" w:cs="Calibri"/>
          <w:color w:val="000000"/>
          <w:sz w:val="22"/>
          <w:szCs w:val="22"/>
          <w:lang w:eastAsia="en-GB"/>
        </w:rPr>
        <w:t xml:space="preserve">rder and so it may not be possible to amend or cancel the Purchase Order. </w:t>
      </w:r>
    </w:p>
    <w:p w14:paraId="33A1695B" w14:textId="77777777" w:rsidR="00E4617D" w:rsidRDefault="00E4617D" w:rsidP="00A860CF">
      <w:pPr>
        <w:pStyle w:val="ListParagraph"/>
        <w:spacing w:before="240" w:after="240"/>
        <w:ind w:left="709"/>
        <w:textAlignment w:val="baseline"/>
        <w:rPr>
          <w:rFonts w:ascii="Calibri" w:eastAsia="Times New Roman" w:hAnsi="Calibri" w:cs="Calibri"/>
          <w:color w:val="000000"/>
          <w:sz w:val="22"/>
          <w:szCs w:val="22"/>
          <w:lang w:eastAsia="en-GB"/>
        </w:rPr>
      </w:pPr>
    </w:p>
    <w:p w14:paraId="6DF260AA" w14:textId="77777777" w:rsidR="00E4617D" w:rsidRPr="00CC267D" w:rsidRDefault="00E4617D" w:rsidP="00A860CF">
      <w:pPr>
        <w:pStyle w:val="ListParagraph"/>
        <w:spacing w:before="240" w:after="240"/>
        <w:ind w:left="709"/>
        <w:textAlignment w:val="baseline"/>
        <w:rPr>
          <w:rFonts w:ascii="Calibri" w:eastAsia="Times New Roman" w:hAnsi="Calibri" w:cs="Calibri"/>
          <w:b/>
          <w:bCs/>
          <w:color w:val="000000"/>
          <w:sz w:val="22"/>
          <w:szCs w:val="22"/>
          <w:lang w:eastAsia="en-GB"/>
        </w:rPr>
      </w:pPr>
    </w:p>
    <w:p w14:paraId="492E998E" w14:textId="736194B3" w:rsidR="00075645" w:rsidRDefault="00075645" w:rsidP="00A860CF">
      <w:pPr>
        <w:numPr>
          <w:ilvl w:val="0"/>
          <w:numId w:val="7"/>
        </w:numPr>
        <w:spacing w:before="240" w:after="240"/>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b/>
          <w:bCs/>
          <w:color w:val="000000"/>
          <w:sz w:val="22"/>
          <w:szCs w:val="22"/>
          <w:lang w:eastAsia="en-GB"/>
        </w:rPr>
        <w:t>The Goods and Services</w:t>
      </w:r>
    </w:p>
    <w:p w14:paraId="1DB2EB25" w14:textId="42C86577" w:rsidR="00075645" w:rsidRPr="00075645" w:rsidRDefault="00075645" w:rsidP="00A860CF">
      <w:pPr>
        <w:pStyle w:val="ListParagraph"/>
        <w:numPr>
          <w:ilvl w:val="1"/>
          <w:numId w:val="31"/>
        </w:numPr>
        <w:spacing w:before="240" w:after="240"/>
        <w:ind w:left="709" w:hanging="709"/>
        <w:textAlignment w:val="baseline"/>
        <w:rPr>
          <w:rFonts w:ascii="Calibri" w:eastAsia="Times New Roman" w:hAnsi="Calibri" w:cs="Calibri"/>
          <w:b/>
          <w:bCs/>
          <w:color w:val="000000"/>
          <w:sz w:val="22"/>
          <w:szCs w:val="22"/>
          <w:lang w:eastAsia="en-GB"/>
        </w:rPr>
      </w:pPr>
      <w:proofErr w:type="spellStart"/>
      <w:r w:rsidRPr="00075645">
        <w:rPr>
          <w:rFonts w:ascii="Calibri" w:eastAsia="Times New Roman" w:hAnsi="Calibri" w:cs="Calibri"/>
          <w:color w:val="000000"/>
          <w:sz w:val="22"/>
          <w:szCs w:val="22"/>
          <w:lang w:eastAsia="en-GB"/>
        </w:rPr>
        <w:t>Etopia</w:t>
      </w:r>
      <w:proofErr w:type="spellEnd"/>
      <w:r w:rsidRPr="00075645">
        <w:rPr>
          <w:rFonts w:ascii="Calibri" w:eastAsia="Times New Roman" w:hAnsi="Calibri" w:cs="Calibri"/>
          <w:color w:val="000000"/>
          <w:sz w:val="22"/>
          <w:szCs w:val="22"/>
          <w:lang w:eastAsia="en-GB"/>
        </w:rPr>
        <w:t xml:space="preserve"> shall ensure that the Goods, and any related Services:</w:t>
      </w:r>
    </w:p>
    <w:p w14:paraId="73F3A987" w14:textId="050EA83E" w:rsidR="00075645" w:rsidRPr="00075645" w:rsidRDefault="00075645" w:rsidP="00A860CF">
      <w:pPr>
        <w:numPr>
          <w:ilvl w:val="2"/>
          <w:numId w:val="8"/>
        </w:numPr>
        <w:tabs>
          <w:tab w:val="clear" w:pos="2160"/>
          <w:tab w:val="num" w:pos="2127"/>
        </w:tabs>
        <w:spacing w:after="120"/>
        <w:ind w:left="2127" w:hanging="567"/>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correspond with their description and applicable Specification</w:t>
      </w:r>
      <w:r w:rsidR="00600F86">
        <w:rPr>
          <w:rFonts w:ascii="Calibri" w:eastAsia="Times New Roman" w:hAnsi="Calibri" w:cs="Calibri"/>
          <w:color w:val="000000"/>
          <w:sz w:val="22"/>
          <w:szCs w:val="22"/>
          <w:lang w:eastAsia="en-GB"/>
        </w:rPr>
        <w:t xml:space="preserve"> as detailed in</w:t>
      </w:r>
      <w:r w:rsidR="0079362F">
        <w:rPr>
          <w:rFonts w:ascii="Calibri" w:eastAsia="Times New Roman" w:hAnsi="Calibri" w:cs="Calibri"/>
          <w:color w:val="000000"/>
          <w:sz w:val="22"/>
          <w:szCs w:val="22"/>
          <w:lang w:eastAsia="en-GB"/>
        </w:rPr>
        <w:t xml:space="preserve"> </w:t>
      </w:r>
      <w:r w:rsidR="00600F86">
        <w:rPr>
          <w:rFonts w:ascii="Calibri" w:eastAsia="Times New Roman" w:hAnsi="Calibri" w:cs="Calibri"/>
          <w:color w:val="000000"/>
          <w:sz w:val="22"/>
          <w:szCs w:val="22"/>
          <w:lang w:eastAsia="en-GB"/>
        </w:rPr>
        <w:t xml:space="preserve">the BDA </w:t>
      </w:r>
      <w:proofErr w:type="spellStart"/>
      <w:r w:rsidR="00600F86">
        <w:rPr>
          <w:rFonts w:ascii="Calibri" w:eastAsia="Times New Roman" w:hAnsi="Calibri" w:cs="Calibri"/>
          <w:color w:val="000000"/>
          <w:sz w:val="22"/>
          <w:szCs w:val="22"/>
          <w:lang w:eastAsia="en-GB"/>
        </w:rPr>
        <w:t>Agrèment</w:t>
      </w:r>
      <w:proofErr w:type="spellEnd"/>
      <w:r w:rsidR="00600F86">
        <w:rPr>
          <w:rFonts w:ascii="Calibri" w:eastAsia="Times New Roman" w:hAnsi="Calibri" w:cs="Calibri"/>
          <w:color w:val="000000"/>
          <w:sz w:val="22"/>
          <w:szCs w:val="22"/>
          <w:lang w:eastAsia="en-GB"/>
        </w:rPr>
        <w:t xml:space="preserve"> certificate applicable to the </w:t>
      </w:r>
      <w:proofErr w:type="gramStart"/>
      <w:r w:rsidR="00600F86">
        <w:rPr>
          <w:rFonts w:ascii="Calibri" w:eastAsia="Times New Roman" w:hAnsi="Calibri" w:cs="Calibri"/>
          <w:color w:val="000000"/>
          <w:sz w:val="22"/>
          <w:szCs w:val="22"/>
          <w:lang w:eastAsia="en-GB"/>
        </w:rPr>
        <w:t>Products</w:t>
      </w:r>
      <w:r w:rsidRPr="00075645">
        <w:rPr>
          <w:rFonts w:ascii="Calibri" w:eastAsia="Times New Roman" w:hAnsi="Calibri" w:cs="Calibri"/>
          <w:color w:val="000000"/>
          <w:sz w:val="22"/>
          <w:szCs w:val="22"/>
          <w:lang w:eastAsia="en-GB"/>
        </w:rPr>
        <w:t>;</w:t>
      </w:r>
      <w:proofErr w:type="gramEnd"/>
    </w:p>
    <w:p w14:paraId="65BB9DFF" w14:textId="302B8074" w:rsidR="00075645" w:rsidRPr="00075645" w:rsidRDefault="00075645" w:rsidP="00A860CF">
      <w:pPr>
        <w:numPr>
          <w:ilvl w:val="2"/>
          <w:numId w:val="8"/>
        </w:numPr>
        <w:spacing w:after="120"/>
        <w:ind w:left="2127" w:hanging="567"/>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 xml:space="preserve">be of satisfactory quality (within the meaning of the Sale of Goods Act 1979, as amended) and fit for any purpose held out by Etopia or made known to Etopia by the Customer </w:t>
      </w:r>
      <w:proofErr w:type="gramStart"/>
      <w:r w:rsidRPr="00075645">
        <w:rPr>
          <w:rFonts w:ascii="Calibri" w:eastAsia="Times New Roman" w:hAnsi="Calibri" w:cs="Calibri"/>
          <w:color w:val="000000"/>
          <w:sz w:val="22"/>
          <w:szCs w:val="22"/>
          <w:lang w:eastAsia="en-GB"/>
        </w:rPr>
        <w:t>expressly;</w:t>
      </w:r>
      <w:proofErr w:type="gramEnd"/>
    </w:p>
    <w:p w14:paraId="69A92683" w14:textId="3E4D8099" w:rsidR="00075645" w:rsidRPr="00075645" w:rsidRDefault="00075645" w:rsidP="00A860CF">
      <w:pPr>
        <w:numPr>
          <w:ilvl w:val="2"/>
          <w:numId w:val="8"/>
        </w:numPr>
        <w:spacing w:after="120"/>
        <w:ind w:left="2127" w:hanging="567"/>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 xml:space="preserve">shall be free from defects in design, material and </w:t>
      </w:r>
      <w:proofErr w:type="gramStart"/>
      <w:r w:rsidRPr="00075645">
        <w:rPr>
          <w:rFonts w:ascii="Calibri" w:eastAsia="Times New Roman" w:hAnsi="Calibri" w:cs="Calibri"/>
          <w:color w:val="000000"/>
          <w:sz w:val="22"/>
          <w:szCs w:val="22"/>
          <w:lang w:eastAsia="en-GB"/>
        </w:rPr>
        <w:t>workmanship;</w:t>
      </w:r>
      <w:proofErr w:type="gramEnd"/>
    </w:p>
    <w:p w14:paraId="1937587E" w14:textId="5A410D9F" w:rsidR="00075645" w:rsidRPr="00075645" w:rsidRDefault="00075645" w:rsidP="00A860CF">
      <w:pPr>
        <w:numPr>
          <w:ilvl w:val="2"/>
          <w:numId w:val="8"/>
        </w:numPr>
        <w:spacing w:after="120"/>
        <w:ind w:left="2127" w:hanging="567"/>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comply with all applicable statutory and regulatory requirements relating to the manufacture, labelling, packaging, storage, handling and delivery of the Goods</w:t>
      </w:r>
      <w:r w:rsidRPr="00075645">
        <w:rPr>
          <w:rFonts w:ascii="Calibri" w:eastAsia="Times New Roman" w:hAnsi="Calibri" w:cs="Calibri"/>
          <w:b/>
          <w:bCs/>
          <w:color w:val="000000"/>
          <w:sz w:val="22"/>
          <w:szCs w:val="22"/>
          <w:lang w:eastAsia="en-GB"/>
        </w:rPr>
        <w:t>,</w:t>
      </w:r>
      <w:r w:rsidRPr="00075645">
        <w:rPr>
          <w:rFonts w:ascii="Calibri" w:eastAsia="Times New Roman" w:hAnsi="Calibri" w:cs="Calibri"/>
          <w:color w:val="000000"/>
          <w:sz w:val="22"/>
          <w:szCs w:val="22"/>
          <w:lang w:eastAsia="en-GB"/>
        </w:rPr>
        <w:t xml:space="preserve"> and the provision of any related </w:t>
      </w:r>
      <w:proofErr w:type="gramStart"/>
      <w:r w:rsidRPr="00075645">
        <w:rPr>
          <w:rFonts w:ascii="Calibri" w:eastAsia="Times New Roman" w:hAnsi="Calibri" w:cs="Calibri"/>
          <w:color w:val="000000"/>
          <w:sz w:val="22"/>
          <w:szCs w:val="22"/>
          <w:lang w:eastAsia="en-GB"/>
        </w:rPr>
        <w:t>Services;</w:t>
      </w:r>
      <w:proofErr w:type="gramEnd"/>
    </w:p>
    <w:p w14:paraId="36103C39" w14:textId="03C7A5F8" w:rsidR="00075645" w:rsidRDefault="00075645" w:rsidP="00A860CF">
      <w:pPr>
        <w:numPr>
          <w:ilvl w:val="2"/>
          <w:numId w:val="8"/>
        </w:numPr>
        <w:spacing w:after="120"/>
        <w:ind w:left="2127" w:hanging="567"/>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lastRenderedPageBreak/>
        <w:t xml:space="preserve">are provided with all the reasonable skill, care and diligence to be expected of a qualified and experienced member of Etopia’s trade undertaking the Services on works similar in scope and character to the </w:t>
      </w:r>
      <w:proofErr w:type="gramStart"/>
      <w:r w:rsidRPr="00075645">
        <w:rPr>
          <w:rFonts w:ascii="Calibri" w:eastAsia="Times New Roman" w:hAnsi="Calibri" w:cs="Calibri"/>
          <w:color w:val="000000"/>
          <w:sz w:val="22"/>
          <w:szCs w:val="22"/>
          <w:lang w:eastAsia="en-GB"/>
        </w:rPr>
        <w:t>Project;</w:t>
      </w:r>
      <w:proofErr w:type="gramEnd"/>
      <w:r w:rsidRPr="00075645">
        <w:rPr>
          <w:rFonts w:ascii="Calibri" w:eastAsia="Times New Roman" w:hAnsi="Calibri" w:cs="Calibri"/>
          <w:color w:val="000000"/>
          <w:sz w:val="22"/>
          <w:szCs w:val="22"/>
          <w:lang w:eastAsia="en-GB"/>
        </w:rPr>
        <w:t> </w:t>
      </w:r>
    </w:p>
    <w:p w14:paraId="77CE8E43" w14:textId="0FF5AE32" w:rsidR="00075645" w:rsidRPr="00075645" w:rsidRDefault="00075645" w:rsidP="00A860CF">
      <w:pPr>
        <w:pStyle w:val="ListParagraph"/>
        <w:numPr>
          <w:ilvl w:val="1"/>
          <w:numId w:val="31"/>
        </w:numPr>
        <w:spacing w:after="120"/>
        <w:ind w:left="709" w:hanging="709"/>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Etopia will ensure that at all times it has and maintains all the licences, permissions, authorisations, consents and permits that it needs to carry out its obligations under the Contract.</w:t>
      </w:r>
    </w:p>
    <w:p w14:paraId="4A3493A7" w14:textId="22EF00C6" w:rsidR="00075645" w:rsidRPr="00075645" w:rsidRDefault="00075645" w:rsidP="00A860CF">
      <w:pPr>
        <w:numPr>
          <w:ilvl w:val="1"/>
          <w:numId w:val="31"/>
        </w:numPr>
        <w:spacing w:before="280" w:after="120"/>
        <w:ind w:left="709" w:hanging="709"/>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 xml:space="preserve">The Customer has the right to inspect the Goods immediately upon unloading </w:t>
      </w:r>
      <w:r w:rsidR="00600F86">
        <w:rPr>
          <w:rFonts w:ascii="Calibri" w:eastAsia="Times New Roman" w:hAnsi="Calibri" w:cs="Calibri"/>
          <w:color w:val="000000"/>
          <w:sz w:val="22"/>
          <w:szCs w:val="22"/>
          <w:lang w:eastAsia="en-GB"/>
        </w:rPr>
        <w:t xml:space="preserve">at the point of delivery </w:t>
      </w:r>
      <w:r w:rsidRPr="00075645">
        <w:rPr>
          <w:rFonts w:ascii="Calibri" w:eastAsia="Times New Roman" w:hAnsi="Calibri" w:cs="Calibri"/>
          <w:color w:val="000000"/>
          <w:sz w:val="22"/>
          <w:szCs w:val="22"/>
          <w:lang w:eastAsia="en-GB"/>
        </w:rPr>
        <w:t>and any defect or damage shall be notified in writing to Etopia within two (2) Business Days.</w:t>
      </w:r>
    </w:p>
    <w:p w14:paraId="5E115C7C" w14:textId="37F8F731" w:rsidR="00075645" w:rsidRPr="00075645" w:rsidRDefault="00075645" w:rsidP="00A860CF">
      <w:pPr>
        <w:numPr>
          <w:ilvl w:val="1"/>
          <w:numId w:val="31"/>
        </w:numPr>
        <w:spacing w:before="280" w:after="120"/>
        <w:ind w:left="709" w:hanging="709"/>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Within ten (10) Business Days of arrival of each delivery of the Goods, the Customer shall be entitled to submit a Rejection Notice to Etopia specifying any defect by reason of which the Customer alleges that the Products delivered are not in accordance with the Specification and which should be apparent on reasonable inspection. </w:t>
      </w:r>
      <w:r w:rsidR="00600F86">
        <w:rPr>
          <w:rFonts w:ascii="Calibri" w:eastAsia="Times New Roman" w:hAnsi="Calibri" w:cs="Calibri"/>
          <w:color w:val="000000"/>
          <w:sz w:val="22"/>
          <w:szCs w:val="22"/>
          <w:lang w:eastAsia="en-GB"/>
        </w:rPr>
        <w:t>The Customer must provide photos detailing any damage or defect evident with the Products following their unloading.</w:t>
      </w:r>
    </w:p>
    <w:p w14:paraId="5B15F3B0" w14:textId="77777777" w:rsidR="00075645" w:rsidRPr="00075645" w:rsidRDefault="00075645" w:rsidP="00A860CF">
      <w:pPr>
        <w:numPr>
          <w:ilvl w:val="1"/>
          <w:numId w:val="31"/>
        </w:numPr>
        <w:spacing w:before="280" w:after="120"/>
        <w:ind w:left="709" w:hanging="709"/>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If the Customer fails to give notice in accordance with Clause 4.3 or a Rejection Notice in accordance with Clause 4.4 then, except in respect of any defect which is not one which would be apparent on reasonable inspection, the Goods shall be conclusively presumed to be in all respects in accordance with the Specification, The Customer shall be deemed to have accepted the delivery of the Goods in question and Etopia shall have no liability to the Customer with respect to that delivery and the relevant Goods.</w:t>
      </w:r>
    </w:p>
    <w:p w14:paraId="74327D54" w14:textId="77777777" w:rsidR="00075645" w:rsidRDefault="00075645" w:rsidP="00A860CF">
      <w:pPr>
        <w:numPr>
          <w:ilvl w:val="1"/>
          <w:numId w:val="31"/>
        </w:numPr>
        <w:spacing w:before="280" w:after="120"/>
        <w:ind w:left="709" w:hanging="709"/>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If the Customer gives such Rejection Notice in respect of any delivery of the Goods which are not in accordance with the Specification, the Customer and Etopia shall agree upon the period of time in which Etopia shall supply replacement Goods which are in accordance with the Specification (in which event Etopia shall not be deemed to be in breach of this Agreement or have any liability to the Customer beyond providing the replacement Goods).</w:t>
      </w:r>
    </w:p>
    <w:p w14:paraId="78269741" w14:textId="77777777" w:rsidR="00DE33F2" w:rsidRPr="00075645" w:rsidRDefault="00DE33F2" w:rsidP="00A860CF">
      <w:pPr>
        <w:spacing w:before="280" w:after="120"/>
        <w:ind w:left="360"/>
        <w:textAlignment w:val="baseline"/>
        <w:rPr>
          <w:rFonts w:ascii="Calibri" w:eastAsia="Times New Roman" w:hAnsi="Calibri" w:cs="Calibri"/>
          <w:color w:val="000000"/>
          <w:sz w:val="22"/>
          <w:szCs w:val="22"/>
          <w:lang w:eastAsia="en-GB"/>
        </w:rPr>
      </w:pPr>
    </w:p>
    <w:p w14:paraId="1885C2B7" w14:textId="77777777" w:rsidR="00075645" w:rsidRDefault="00075645" w:rsidP="00A860CF">
      <w:pPr>
        <w:numPr>
          <w:ilvl w:val="0"/>
          <w:numId w:val="9"/>
        </w:numPr>
        <w:spacing w:before="240" w:after="240"/>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b/>
          <w:bCs/>
          <w:color w:val="000000"/>
          <w:sz w:val="22"/>
          <w:szCs w:val="22"/>
          <w:lang w:eastAsia="en-GB"/>
        </w:rPr>
        <w:t>Delivery</w:t>
      </w:r>
    </w:p>
    <w:p w14:paraId="73B964B0" w14:textId="0CB8834A" w:rsidR="00075645" w:rsidRPr="00075645" w:rsidRDefault="00075645" w:rsidP="00A860CF">
      <w:pPr>
        <w:pStyle w:val="ListParagraph"/>
        <w:numPr>
          <w:ilvl w:val="1"/>
          <w:numId w:val="32"/>
        </w:numPr>
        <w:spacing w:before="240" w:after="240"/>
        <w:ind w:left="709" w:hanging="709"/>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color w:val="000000"/>
          <w:sz w:val="22"/>
          <w:szCs w:val="22"/>
          <w:lang w:eastAsia="en-GB"/>
        </w:rPr>
        <w:t>Etopia shall ensure that</w:t>
      </w:r>
      <w:r w:rsidR="00600F86">
        <w:rPr>
          <w:rFonts w:ascii="Calibri" w:eastAsia="Times New Roman" w:hAnsi="Calibri" w:cs="Calibri"/>
          <w:color w:val="000000"/>
          <w:sz w:val="22"/>
          <w:szCs w:val="22"/>
          <w:lang w:eastAsia="en-GB"/>
        </w:rPr>
        <w:t xml:space="preserve"> </w:t>
      </w:r>
      <w:r w:rsidRPr="00600F86">
        <w:rPr>
          <w:rFonts w:ascii="Calibri" w:eastAsia="Times New Roman" w:hAnsi="Calibri" w:cs="Calibri"/>
          <w:color w:val="000000"/>
          <w:sz w:val="22"/>
          <w:szCs w:val="22"/>
          <w:lang w:eastAsia="en-GB"/>
        </w:rPr>
        <w:t>the Goods are properly packed and secured in such manner as to enable them to reach their destination in good condition</w:t>
      </w:r>
      <w:r w:rsidR="00CC267D">
        <w:rPr>
          <w:rFonts w:ascii="Calibri" w:eastAsia="Times New Roman" w:hAnsi="Calibri" w:cs="Calibri"/>
          <w:color w:val="000000"/>
          <w:sz w:val="22"/>
          <w:szCs w:val="22"/>
          <w:lang w:eastAsia="en-GB"/>
        </w:rPr>
        <w:t>.</w:t>
      </w:r>
      <w:r>
        <w:rPr>
          <w:rFonts w:ascii="Calibri" w:eastAsia="Times New Roman" w:hAnsi="Calibri" w:cs="Calibri"/>
          <w:color w:val="000000"/>
          <w:sz w:val="22"/>
          <w:szCs w:val="22"/>
          <w:shd w:val="clear" w:color="auto" w:fill="FFFF00"/>
          <w:lang w:eastAsia="en-GB"/>
        </w:rPr>
        <w:br/>
      </w:r>
    </w:p>
    <w:p w14:paraId="545E7F15" w14:textId="27453EBB" w:rsidR="00075645" w:rsidRPr="00075645" w:rsidRDefault="00075645" w:rsidP="00A860CF">
      <w:pPr>
        <w:pStyle w:val="ListParagraph"/>
        <w:numPr>
          <w:ilvl w:val="1"/>
          <w:numId w:val="32"/>
        </w:numPr>
        <w:spacing w:before="240" w:after="240"/>
        <w:ind w:left="709" w:hanging="709"/>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color w:val="000000"/>
          <w:sz w:val="22"/>
          <w:szCs w:val="22"/>
          <w:lang w:eastAsia="en-GB"/>
        </w:rPr>
        <w:t xml:space="preserve">Etopia shall use all commercially reasonable efforts to deliver the Goods specified in each </w:t>
      </w:r>
      <w:r w:rsidR="00EF1E91">
        <w:rPr>
          <w:rFonts w:ascii="Calibri" w:eastAsia="Times New Roman" w:hAnsi="Calibri" w:cs="Calibri"/>
          <w:color w:val="000000"/>
          <w:sz w:val="22"/>
          <w:szCs w:val="22"/>
          <w:lang w:eastAsia="en-GB"/>
        </w:rPr>
        <w:t>Sales Order</w:t>
      </w:r>
      <w:r w:rsidRPr="00075645">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br/>
      </w:r>
    </w:p>
    <w:p w14:paraId="2589C76D" w14:textId="31B46083" w:rsidR="00075645" w:rsidRDefault="00075645" w:rsidP="00A860CF">
      <w:pPr>
        <w:pStyle w:val="ListParagraph"/>
        <w:numPr>
          <w:ilvl w:val="2"/>
          <w:numId w:val="4"/>
        </w:numPr>
        <w:spacing w:before="280" w:after="120"/>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on or before its relevant Delivery Date;</w:t>
      </w:r>
      <w:r>
        <w:rPr>
          <w:rFonts w:ascii="Calibri" w:eastAsia="Times New Roman" w:hAnsi="Calibri" w:cs="Calibri"/>
          <w:color w:val="000000"/>
          <w:sz w:val="22"/>
          <w:szCs w:val="22"/>
          <w:lang w:eastAsia="en-GB"/>
        </w:rPr>
        <w:br/>
      </w:r>
    </w:p>
    <w:p w14:paraId="452D0645" w14:textId="47ABD150" w:rsidR="00075645" w:rsidRPr="00075645" w:rsidRDefault="00075645" w:rsidP="00A860CF">
      <w:pPr>
        <w:pStyle w:val="ListParagraph"/>
        <w:numPr>
          <w:ilvl w:val="2"/>
          <w:numId w:val="4"/>
        </w:numPr>
        <w:spacing w:before="280" w:after="120"/>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at the Delivery Location; and</w:t>
      </w:r>
      <w:r w:rsidRPr="00075645">
        <w:rPr>
          <w:rFonts w:ascii="Calibri" w:eastAsia="Times New Roman" w:hAnsi="Calibri" w:cs="Calibri"/>
          <w:color w:val="000000"/>
          <w:sz w:val="22"/>
          <w:szCs w:val="22"/>
          <w:lang w:eastAsia="en-GB"/>
        </w:rPr>
        <w:br/>
      </w:r>
    </w:p>
    <w:p w14:paraId="1B27EE62" w14:textId="233E28BA" w:rsidR="00075645" w:rsidRDefault="00075645" w:rsidP="00A860CF">
      <w:pPr>
        <w:pStyle w:val="ListParagraph"/>
        <w:numPr>
          <w:ilvl w:val="2"/>
          <w:numId w:val="4"/>
        </w:numPr>
        <w:spacing w:before="280" w:after="120"/>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during the Customer's normal business hours, or as instructed by the Customer.</w:t>
      </w:r>
    </w:p>
    <w:p w14:paraId="5AEE6126" w14:textId="77777777" w:rsidR="0079362F" w:rsidRPr="00075645" w:rsidRDefault="0079362F" w:rsidP="00A860CF">
      <w:pPr>
        <w:pStyle w:val="ListParagraph"/>
        <w:spacing w:before="280" w:after="120"/>
        <w:ind w:left="2160"/>
        <w:textAlignment w:val="baseline"/>
        <w:rPr>
          <w:rFonts w:ascii="Calibri" w:eastAsia="Times New Roman" w:hAnsi="Calibri" w:cs="Calibri"/>
          <w:color w:val="000000"/>
          <w:sz w:val="22"/>
          <w:szCs w:val="22"/>
          <w:lang w:eastAsia="en-GB"/>
        </w:rPr>
      </w:pPr>
    </w:p>
    <w:p w14:paraId="65F0E60A" w14:textId="278B8AF5" w:rsidR="00075645" w:rsidRDefault="00075645" w:rsidP="00A860CF">
      <w:pPr>
        <w:pStyle w:val="ListParagraph"/>
        <w:numPr>
          <w:ilvl w:val="1"/>
          <w:numId w:val="32"/>
        </w:numPr>
        <w:spacing w:before="280" w:after="120"/>
        <w:ind w:left="709" w:hanging="709"/>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Delivery of Goods is completed on the completion of unloading of those Goods at the Delivery Location.</w:t>
      </w:r>
    </w:p>
    <w:p w14:paraId="50E2490D" w14:textId="77777777" w:rsidR="00DE33F2" w:rsidRDefault="00DE33F2" w:rsidP="00A860CF">
      <w:pPr>
        <w:pStyle w:val="ListParagraph"/>
        <w:spacing w:before="280" w:after="120"/>
        <w:ind w:left="360"/>
        <w:textAlignment w:val="baseline"/>
        <w:rPr>
          <w:rFonts w:ascii="Calibri" w:eastAsia="Times New Roman" w:hAnsi="Calibri" w:cs="Calibri"/>
          <w:color w:val="000000"/>
          <w:sz w:val="22"/>
          <w:szCs w:val="22"/>
          <w:lang w:eastAsia="en-GB"/>
        </w:rPr>
      </w:pPr>
    </w:p>
    <w:p w14:paraId="28A5E6A5" w14:textId="77777777" w:rsidR="00DE33F2" w:rsidRDefault="00DE33F2" w:rsidP="00A860CF">
      <w:pPr>
        <w:pStyle w:val="ListParagraph"/>
        <w:spacing w:before="280" w:after="120"/>
        <w:ind w:left="360"/>
        <w:textAlignment w:val="baseline"/>
        <w:rPr>
          <w:rFonts w:ascii="Calibri" w:eastAsia="Times New Roman" w:hAnsi="Calibri" w:cs="Calibri"/>
          <w:color w:val="000000"/>
          <w:sz w:val="22"/>
          <w:szCs w:val="22"/>
          <w:lang w:eastAsia="en-GB"/>
        </w:rPr>
      </w:pPr>
    </w:p>
    <w:p w14:paraId="76F44973" w14:textId="77777777" w:rsidR="0079362F" w:rsidRDefault="0079362F" w:rsidP="00A860CF">
      <w:pPr>
        <w:pStyle w:val="ListParagraph"/>
        <w:spacing w:before="280" w:after="120"/>
        <w:ind w:left="360"/>
        <w:textAlignment w:val="baseline"/>
        <w:rPr>
          <w:rFonts w:ascii="Calibri" w:eastAsia="Times New Roman" w:hAnsi="Calibri" w:cs="Calibri"/>
          <w:color w:val="000000"/>
          <w:sz w:val="22"/>
          <w:szCs w:val="22"/>
          <w:lang w:eastAsia="en-GB"/>
        </w:rPr>
      </w:pPr>
    </w:p>
    <w:p w14:paraId="28743100" w14:textId="77777777" w:rsidR="0079362F" w:rsidRDefault="0079362F" w:rsidP="00A860CF">
      <w:pPr>
        <w:pStyle w:val="ListParagraph"/>
        <w:spacing w:before="280" w:after="120"/>
        <w:ind w:left="360"/>
        <w:textAlignment w:val="baseline"/>
        <w:rPr>
          <w:rFonts w:ascii="Calibri" w:eastAsia="Times New Roman" w:hAnsi="Calibri" w:cs="Calibri"/>
          <w:color w:val="000000"/>
          <w:sz w:val="22"/>
          <w:szCs w:val="22"/>
          <w:lang w:eastAsia="en-GB"/>
        </w:rPr>
      </w:pPr>
    </w:p>
    <w:p w14:paraId="70D17F25" w14:textId="77777777" w:rsidR="0079362F" w:rsidRPr="00075645" w:rsidRDefault="0079362F" w:rsidP="00A860CF">
      <w:pPr>
        <w:pStyle w:val="ListParagraph"/>
        <w:spacing w:before="280" w:after="120"/>
        <w:ind w:left="360"/>
        <w:textAlignment w:val="baseline"/>
        <w:rPr>
          <w:rFonts w:ascii="Calibri" w:eastAsia="Times New Roman" w:hAnsi="Calibri" w:cs="Calibri"/>
          <w:color w:val="000000"/>
          <w:sz w:val="22"/>
          <w:szCs w:val="22"/>
          <w:lang w:eastAsia="en-GB"/>
        </w:rPr>
      </w:pPr>
    </w:p>
    <w:p w14:paraId="65B60691" w14:textId="77777777" w:rsidR="00075645" w:rsidRPr="00075645" w:rsidRDefault="00075645" w:rsidP="00A860CF">
      <w:pPr>
        <w:numPr>
          <w:ilvl w:val="0"/>
          <w:numId w:val="12"/>
        </w:numPr>
        <w:spacing w:before="240" w:after="240"/>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b/>
          <w:bCs/>
          <w:color w:val="000000"/>
          <w:sz w:val="22"/>
          <w:szCs w:val="22"/>
          <w:lang w:eastAsia="en-GB"/>
        </w:rPr>
        <w:t>Title and risk</w:t>
      </w:r>
    </w:p>
    <w:p w14:paraId="6B2E8059" w14:textId="6BE3C884" w:rsidR="00600F86" w:rsidRPr="00600F86" w:rsidRDefault="00075645" w:rsidP="00A860CF">
      <w:pPr>
        <w:spacing w:before="280" w:after="120"/>
        <w:ind w:left="709" w:hanging="720"/>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6.1</w:t>
      </w:r>
      <w:r w:rsidRPr="00075645">
        <w:rPr>
          <w:rFonts w:ascii="Calibri" w:eastAsia="Times New Roman" w:hAnsi="Calibri" w:cs="Calibri"/>
          <w:color w:val="000000"/>
          <w:sz w:val="22"/>
          <w:szCs w:val="22"/>
          <w:lang w:eastAsia="en-GB"/>
        </w:rPr>
        <w:tab/>
      </w:r>
      <w:r w:rsidR="00600F86">
        <w:rPr>
          <w:rFonts w:ascii="Calibri" w:eastAsia="Times New Roman" w:hAnsi="Calibri" w:cs="Calibri"/>
          <w:color w:val="000000"/>
          <w:sz w:val="22"/>
          <w:szCs w:val="22"/>
          <w:lang w:eastAsia="en-GB"/>
        </w:rPr>
        <w:t>R</w:t>
      </w:r>
      <w:r w:rsidRPr="00075645">
        <w:rPr>
          <w:rFonts w:ascii="Calibri" w:eastAsia="Times New Roman" w:hAnsi="Calibri" w:cs="Calibri"/>
          <w:color w:val="000000"/>
          <w:sz w:val="22"/>
          <w:szCs w:val="22"/>
          <w:lang w:eastAsia="en-GB"/>
        </w:rPr>
        <w:t>isk in the Goods shall pass to the Customer on completion of delivery</w:t>
      </w:r>
      <w:r w:rsidR="00600F86">
        <w:rPr>
          <w:rFonts w:ascii="Calibri" w:eastAsia="Times New Roman" w:hAnsi="Calibri" w:cs="Calibri"/>
          <w:color w:val="000000"/>
          <w:sz w:val="22"/>
          <w:szCs w:val="22"/>
          <w:lang w:eastAsia="en-GB"/>
        </w:rPr>
        <w:t>. Title (</w:t>
      </w:r>
      <w:r w:rsidR="00CC267D">
        <w:rPr>
          <w:rFonts w:ascii="Calibri" w:eastAsia="Times New Roman" w:hAnsi="Calibri" w:cs="Calibri"/>
          <w:color w:val="000000"/>
          <w:sz w:val="22"/>
          <w:szCs w:val="22"/>
          <w:lang w:eastAsia="en-GB"/>
        </w:rPr>
        <w:t>ownership</w:t>
      </w:r>
      <w:r w:rsidR="00600F86">
        <w:rPr>
          <w:rFonts w:ascii="Calibri" w:eastAsia="Times New Roman" w:hAnsi="Calibri" w:cs="Calibri"/>
          <w:color w:val="000000"/>
          <w:sz w:val="22"/>
          <w:szCs w:val="22"/>
          <w:lang w:eastAsia="en-GB"/>
        </w:rPr>
        <w:t>) in the Goods shall also pass on completion of delivery</w:t>
      </w:r>
      <w:r w:rsidR="00600F86" w:rsidRPr="00075645">
        <w:rPr>
          <w:rFonts w:ascii="Calibri" w:eastAsia="Times New Roman" w:hAnsi="Calibri" w:cs="Calibri"/>
          <w:color w:val="000000"/>
          <w:sz w:val="22"/>
          <w:szCs w:val="22"/>
          <w:lang w:eastAsia="en-GB"/>
        </w:rPr>
        <w:t xml:space="preserve">, provided </w:t>
      </w:r>
      <w:r w:rsidR="00600F86" w:rsidRPr="00600F86">
        <w:rPr>
          <w:rFonts w:ascii="Calibri" w:eastAsia="Times New Roman" w:hAnsi="Calibri" w:cs="Calibri"/>
          <w:color w:val="000000"/>
          <w:sz w:val="22"/>
          <w:szCs w:val="22"/>
          <w:lang w:eastAsia="en-GB"/>
        </w:rPr>
        <w:t>that payment has been received for the Goods.</w:t>
      </w:r>
      <w:r w:rsidR="00600F86" w:rsidRPr="00075645">
        <w:rPr>
          <w:rFonts w:ascii="Calibri" w:eastAsia="Times New Roman" w:hAnsi="Calibri" w:cs="Calibri"/>
          <w:color w:val="000000"/>
          <w:sz w:val="22"/>
          <w:szCs w:val="22"/>
          <w:lang w:eastAsia="en-GB"/>
        </w:rPr>
        <w:t> </w:t>
      </w:r>
    </w:p>
    <w:p w14:paraId="51F84881" w14:textId="5B04242F" w:rsidR="00075645" w:rsidRPr="00075645" w:rsidRDefault="00075645" w:rsidP="00A860CF">
      <w:pPr>
        <w:spacing w:before="280" w:after="120"/>
        <w:ind w:left="709" w:hanging="720"/>
        <w:rPr>
          <w:rFonts w:ascii="Calibri" w:eastAsia="Times New Roman" w:hAnsi="Calibri" w:cs="Calibri"/>
          <w:sz w:val="22"/>
          <w:szCs w:val="22"/>
          <w:lang w:eastAsia="en-GB"/>
        </w:rPr>
      </w:pPr>
      <w:r w:rsidRPr="00075645">
        <w:rPr>
          <w:rFonts w:ascii="Calibri" w:eastAsia="Times New Roman" w:hAnsi="Calibri" w:cs="Calibri"/>
          <w:color w:val="000000"/>
          <w:sz w:val="22"/>
          <w:szCs w:val="22"/>
          <w:lang w:eastAsia="en-GB"/>
        </w:rPr>
        <w:t>6.2</w:t>
      </w:r>
      <w:r w:rsidRPr="00075645">
        <w:rPr>
          <w:rFonts w:ascii="Calibri" w:eastAsia="Times New Roman" w:hAnsi="Calibri" w:cs="Calibri"/>
          <w:color w:val="000000"/>
          <w:sz w:val="22"/>
          <w:szCs w:val="22"/>
          <w:lang w:eastAsia="en-GB"/>
        </w:rPr>
        <w:tab/>
        <w:t xml:space="preserve">If payment has not been received for the Goods prior to their delivery then title shall remain with Etopia until payment. Etopia shall have the right to repossess the Goods from the Customer in the event of </w:t>
      </w:r>
      <w:r w:rsidR="0072090E" w:rsidRPr="00075645">
        <w:rPr>
          <w:rFonts w:ascii="Calibri" w:eastAsia="Times New Roman" w:hAnsi="Calibri" w:cs="Calibri"/>
          <w:color w:val="000000"/>
          <w:sz w:val="22"/>
          <w:szCs w:val="22"/>
          <w:lang w:eastAsia="en-GB"/>
        </w:rPr>
        <w:t>non-payment</w:t>
      </w:r>
      <w:r w:rsidRPr="00075645">
        <w:rPr>
          <w:rFonts w:ascii="Calibri" w:eastAsia="Times New Roman" w:hAnsi="Calibri" w:cs="Calibri"/>
          <w:color w:val="000000"/>
          <w:sz w:val="22"/>
          <w:szCs w:val="22"/>
          <w:lang w:eastAsia="en-GB"/>
        </w:rPr>
        <w:t>, including a right to enter premises owned, or occupied, by the Customer to enable repossession. </w:t>
      </w:r>
    </w:p>
    <w:p w14:paraId="3D024D1D" w14:textId="77777777" w:rsidR="00075645" w:rsidRDefault="00075645" w:rsidP="00A860CF">
      <w:pPr>
        <w:spacing w:before="280" w:after="120"/>
        <w:ind w:left="709" w:hanging="720"/>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6.3</w:t>
      </w:r>
      <w:r w:rsidRPr="00075645">
        <w:rPr>
          <w:rFonts w:ascii="Calibri" w:eastAsia="Times New Roman" w:hAnsi="Calibri" w:cs="Calibri"/>
          <w:color w:val="000000"/>
          <w:sz w:val="22"/>
          <w:szCs w:val="22"/>
          <w:lang w:eastAsia="en-GB"/>
        </w:rPr>
        <w:tab/>
        <w:t>Where a Customer has not paid for Goods prior to their delivery the Customer shall insure the Goods for their full replacement value.</w:t>
      </w:r>
    </w:p>
    <w:p w14:paraId="61902B2C" w14:textId="77777777" w:rsidR="00E4617D" w:rsidRPr="00075645" w:rsidRDefault="00E4617D" w:rsidP="00A860CF">
      <w:pPr>
        <w:spacing w:before="280" w:after="120"/>
        <w:ind w:hanging="720"/>
        <w:rPr>
          <w:rFonts w:ascii="Calibri" w:eastAsia="Times New Roman" w:hAnsi="Calibri" w:cs="Calibri"/>
          <w:sz w:val="22"/>
          <w:szCs w:val="22"/>
          <w:lang w:eastAsia="en-GB"/>
        </w:rPr>
      </w:pPr>
    </w:p>
    <w:p w14:paraId="2DB03B0E" w14:textId="77777777" w:rsidR="00075645" w:rsidRDefault="00075645" w:rsidP="00A860CF">
      <w:pPr>
        <w:numPr>
          <w:ilvl w:val="0"/>
          <w:numId w:val="13"/>
        </w:numPr>
        <w:spacing w:before="240" w:after="240"/>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b/>
          <w:bCs/>
          <w:color w:val="000000"/>
          <w:sz w:val="22"/>
          <w:szCs w:val="22"/>
          <w:lang w:eastAsia="en-GB"/>
        </w:rPr>
        <w:t>Price and payment</w:t>
      </w:r>
    </w:p>
    <w:p w14:paraId="611F3F08" w14:textId="22B1ADA9" w:rsidR="00075645" w:rsidRPr="00075645" w:rsidRDefault="00075645" w:rsidP="00A860CF">
      <w:pPr>
        <w:pStyle w:val="ListParagraph"/>
        <w:numPr>
          <w:ilvl w:val="1"/>
          <w:numId w:val="34"/>
        </w:numPr>
        <w:spacing w:before="240" w:after="240"/>
        <w:ind w:left="709" w:hanging="709"/>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color w:val="000000"/>
          <w:sz w:val="22"/>
          <w:szCs w:val="22"/>
          <w:lang w:eastAsia="en-GB"/>
        </w:rPr>
        <w:t>The Customer shall pay for Goods, and any related Services, in accordance with this clause 7. </w:t>
      </w:r>
      <w:r>
        <w:rPr>
          <w:rFonts w:ascii="Calibri" w:eastAsia="Times New Roman" w:hAnsi="Calibri" w:cs="Calibri"/>
          <w:color w:val="000000"/>
          <w:sz w:val="22"/>
          <w:szCs w:val="22"/>
          <w:lang w:eastAsia="en-GB"/>
        </w:rPr>
        <w:br/>
      </w:r>
    </w:p>
    <w:p w14:paraId="3E678868" w14:textId="3D3ED143" w:rsidR="00075645" w:rsidRPr="00075645" w:rsidRDefault="00075645" w:rsidP="00A860CF">
      <w:pPr>
        <w:pStyle w:val="ListParagraph"/>
        <w:numPr>
          <w:ilvl w:val="1"/>
          <w:numId w:val="34"/>
        </w:numPr>
        <w:spacing w:before="240" w:after="240"/>
        <w:ind w:left="709" w:hanging="709"/>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color w:val="000000"/>
          <w:sz w:val="22"/>
          <w:szCs w:val="22"/>
          <w:lang w:eastAsia="en-GB"/>
        </w:rPr>
        <w:t xml:space="preserve">Subject to the following provisions of this Clause 3, the price for the Goods shall be as stated in the relevant </w:t>
      </w:r>
      <w:r w:rsidR="00EF1E91">
        <w:rPr>
          <w:rFonts w:ascii="Calibri" w:eastAsia="Times New Roman" w:hAnsi="Calibri" w:cs="Calibri"/>
          <w:color w:val="000000"/>
          <w:sz w:val="22"/>
          <w:szCs w:val="22"/>
          <w:lang w:eastAsia="en-GB"/>
        </w:rPr>
        <w:t>Sales Order</w:t>
      </w:r>
      <w:r w:rsidRPr="00075645">
        <w:rPr>
          <w:rFonts w:ascii="Calibri" w:eastAsia="Times New Roman" w:hAnsi="Calibri" w:cs="Calibri"/>
          <w:color w:val="000000"/>
          <w:sz w:val="22"/>
          <w:szCs w:val="22"/>
          <w:lang w:eastAsia="en-GB"/>
        </w:rPr>
        <w:t>.</w:t>
      </w:r>
      <w:r>
        <w:rPr>
          <w:rFonts w:ascii="Calibri" w:eastAsia="Times New Roman" w:hAnsi="Calibri" w:cs="Calibri"/>
          <w:color w:val="000000"/>
          <w:sz w:val="22"/>
          <w:szCs w:val="22"/>
          <w:lang w:eastAsia="en-GB"/>
        </w:rPr>
        <w:br/>
      </w:r>
    </w:p>
    <w:p w14:paraId="601407AE" w14:textId="1CD10085" w:rsidR="00075645" w:rsidRPr="00075645" w:rsidRDefault="00075645" w:rsidP="00A860CF">
      <w:pPr>
        <w:pStyle w:val="ListParagraph"/>
        <w:numPr>
          <w:ilvl w:val="1"/>
          <w:numId w:val="34"/>
        </w:numPr>
        <w:spacing w:before="240" w:after="240"/>
        <w:ind w:left="709" w:hanging="709"/>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color w:val="000000"/>
          <w:sz w:val="22"/>
          <w:szCs w:val="22"/>
          <w:lang w:eastAsia="en-GB"/>
        </w:rPr>
        <w:t>It is expressly acknowledged that Etopia may need to increase prices for the Goods from time to time to the extent that Etopia, in its sole discretion, considers the same to be justified by any material increase in the prices of raw materials used by Etopia in the manufacture of the Goods.</w:t>
      </w:r>
      <w:r>
        <w:rPr>
          <w:rFonts w:ascii="Calibri" w:eastAsia="Times New Roman" w:hAnsi="Calibri" w:cs="Calibri"/>
          <w:color w:val="000000"/>
          <w:sz w:val="22"/>
          <w:szCs w:val="22"/>
          <w:lang w:eastAsia="en-GB"/>
        </w:rPr>
        <w:br/>
      </w:r>
    </w:p>
    <w:p w14:paraId="7421F653" w14:textId="3A559461" w:rsidR="00075645" w:rsidRDefault="00134C12" w:rsidP="00A860CF">
      <w:pPr>
        <w:pStyle w:val="ListParagraph"/>
        <w:numPr>
          <w:ilvl w:val="1"/>
          <w:numId w:val="34"/>
        </w:numPr>
        <w:spacing w:before="280" w:after="120"/>
        <w:ind w:left="709" w:hanging="709"/>
        <w:textAlignment w:val="baseline"/>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Payment terms for the Goods, and any related Services, shall be in accordance with the relevant Sales Order</w:t>
      </w:r>
      <w:r w:rsidR="00075645" w:rsidRPr="00075645">
        <w:rPr>
          <w:rFonts w:ascii="Calibri" w:eastAsia="Times New Roman" w:hAnsi="Calibri" w:cs="Calibri"/>
          <w:color w:val="000000"/>
          <w:sz w:val="22"/>
          <w:szCs w:val="22"/>
          <w:lang w:eastAsia="en-GB"/>
        </w:rPr>
        <w:t>.</w:t>
      </w:r>
    </w:p>
    <w:p w14:paraId="54BABC17" w14:textId="77777777" w:rsidR="00075645" w:rsidRPr="00075645" w:rsidRDefault="00075645" w:rsidP="00A860CF">
      <w:pPr>
        <w:pStyle w:val="ListParagraph"/>
        <w:spacing w:before="280" w:after="120"/>
        <w:ind w:left="709" w:hanging="709"/>
        <w:textAlignment w:val="baseline"/>
        <w:rPr>
          <w:rFonts w:ascii="Calibri" w:eastAsia="Times New Roman" w:hAnsi="Calibri" w:cs="Calibri"/>
          <w:color w:val="000000"/>
          <w:sz w:val="22"/>
          <w:szCs w:val="22"/>
          <w:lang w:eastAsia="en-GB"/>
        </w:rPr>
      </w:pPr>
    </w:p>
    <w:p w14:paraId="31816DAA" w14:textId="77777777" w:rsidR="00075645" w:rsidRDefault="00075645" w:rsidP="00A860CF">
      <w:pPr>
        <w:pStyle w:val="ListParagraph"/>
        <w:numPr>
          <w:ilvl w:val="1"/>
          <w:numId w:val="34"/>
        </w:numPr>
        <w:spacing w:before="280" w:after="120"/>
        <w:ind w:left="709" w:hanging="709"/>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The Price: </w:t>
      </w:r>
    </w:p>
    <w:p w14:paraId="4D58E481" w14:textId="77777777" w:rsidR="00075645" w:rsidRPr="00075645" w:rsidRDefault="00075645" w:rsidP="00A860CF">
      <w:pPr>
        <w:pStyle w:val="ListParagraph"/>
        <w:rPr>
          <w:rFonts w:ascii="Calibri" w:eastAsia="Times New Roman" w:hAnsi="Calibri" w:cs="Calibri"/>
          <w:color w:val="000000"/>
          <w:sz w:val="22"/>
          <w:szCs w:val="22"/>
          <w:lang w:eastAsia="en-GB"/>
        </w:rPr>
      </w:pPr>
    </w:p>
    <w:p w14:paraId="3847F637" w14:textId="1C0526B2" w:rsidR="00075645" w:rsidRDefault="00075645" w:rsidP="00A860CF">
      <w:pPr>
        <w:pStyle w:val="ListParagraph"/>
        <w:numPr>
          <w:ilvl w:val="3"/>
          <w:numId w:val="12"/>
        </w:numPr>
        <w:spacing w:before="280" w:after="120"/>
        <w:ind w:left="1701" w:hanging="567"/>
        <w:textAlignment w:val="baseline"/>
        <w:rPr>
          <w:rFonts w:ascii="Calibri" w:eastAsia="Times New Roman" w:hAnsi="Calibri" w:cs="Calibri"/>
          <w:color w:val="000000"/>
          <w:sz w:val="22"/>
          <w:szCs w:val="22"/>
          <w:lang w:eastAsia="en-GB"/>
        </w:rPr>
      </w:pPr>
      <w:r w:rsidRPr="00CC267D">
        <w:rPr>
          <w:rFonts w:ascii="Calibri" w:eastAsia="Times New Roman" w:hAnsi="Calibri" w:cs="Calibri"/>
          <w:color w:val="000000"/>
          <w:sz w:val="22"/>
          <w:szCs w:val="22"/>
          <w:lang w:eastAsia="en-GB"/>
        </w:rPr>
        <w:t xml:space="preserve">excludes amounts in respect of </w:t>
      </w:r>
      <w:r w:rsidR="00134C12" w:rsidRPr="00CC267D">
        <w:rPr>
          <w:rFonts w:ascii="Calibri" w:eastAsia="Times New Roman" w:hAnsi="Calibri" w:cs="Calibri"/>
          <w:color w:val="000000"/>
          <w:sz w:val="22"/>
          <w:szCs w:val="22"/>
          <w:lang w:eastAsia="en-GB"/>
        </w:rPr>
        <w:t>any applicable tax charges or duty</w:t>
      </w:r>
      <w:r w:rsidRPr="00CC267D">
        <w:rPr>
          <w:rFonts w:ascii="Calibri" w:eastAsia="Times New Roman" w:hAnsi="Calibri" w:cs="Calibri"/>
          <w:color w:val="000000"/>
          <w:sz w:val="22"/>
          <w:szCs w:val="22"/>
          <w:lang w:eastAsia="en-GB"/>
        </w:rPr>
        <w:t xml:space="preserve">, which the Customer shall additionally be liable to pay to Etopia at the prevailing rate, subject to the receipt of a valid </w:t>
      </w:r>
      <w:r w:rsidR="00134C12" w:rsidRPr="00CC267D">
        <w:rPr>
          <w:rFonts w:ascii="Calibri" w:eastAsia="Times New Roman" w:hAnsi="Calibri" w:cs="Calibri"/>
          <w:color w:val="000000"/>
          <w:sz w:val="22"/>
          <w:szCs w:val="22"/>
          <w:lang w:eastAsia="en-GB"/>
        </w:rPr>
        <w:t xml:space="preserve">tax or duty </w:t>
      </w:r>
      <w:r w:rsidRPr="00CC267D">
        <w:rPr>
          <w:rFonts w:ascii="Calibri" w:eastAsia="Times New Roman" w:hAnsi="Calibri" w:cs="Calibri"/>
          <w:color w:val="000000"/>
          <w:sz w:val="22"/>
          <w:szCs w:val="22"/>
          <w:lang w:eastAsia="en-GB"/>
        </w:rPr>
        <w:t>invoice; and</w:t>
      </w:r>
      <w:r w:rsidRPr="00075645">
        <w:rPr>
          <w:rFonts w:ascii="Calibri" w:eastAsia="Times New Roman" w:hAnsi="Calibri" w:cs="Calibri"/>
          <w:color w:val="000000"/>
          <w:sz w:val="22"/>
          <w:szCs w:val="22"/>
          <w:lang w:eastAsia="en-GB"/>
        </w:rPr>
        <w:t> </w:t>
      </w:r>
      <w:r>
        <w:rPr>
          <w:rFonts w:ascii="Calibri" w:eastAsia="Times New Roman" w:hAnsi="Calibri" w:cs="Calibri"/>
          <w:color w:val="000000"/>
          <w:sz w:val="22"/>
          <w:szCs w:val="22"/>
          <w:lang w:eastAsia="en-GB"/>
        </w:rPr>
        <w:br/>
      </w:r>
    </w:p>
    <w:p w14:paraId="4BA84B19" w14:textId="3007B2EA" w:rsidR="00075645" w:rsidRDefault="00075645" w:rsidP="00A860CF">
      <w:pPr>
        <w:pStyle w:val="ListParagraph"/>
        <w:numPr>
          <w:ilvl w:val="3"/>
          <w:numId w:val="12"/>
        </w:numPr>
        <w:spacing w:before="280" w:after="120"/>
        <w:ind w:left="1701" w:hanging="567"/>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includes the costs of packaging, insurance</w:t>
      </w:r>
      <w:r w:rsidR="0079362F">
        <w:rPr>
          <w:rFonts w:ascii="Calibri" w:eastAsia="Times New Roman" w:hAnsi="Calibri" w:cs="Calibri"/>
          <w:color w:val="000000"/>
          <w:sz w:val="22"/>
          <w:szCs w:val="22"/>
          <w:lang w:eastAsia="en-GB"/>
        </w:rPr>
        <w:t>,</w:t>
      </w:r>
      <w:r w:rsidRPr="00075645">
        <w:rPr>
          <w:rFonts w:ascii="Calibri" w:eastAsia="Times New Roman" w:hAnsi="Calibri" w:cs="Calibri"/>
          <w:color w:val="000000"/>
          <w:sz w:val="22"/>
          <w:szCs w:val="22"/>
          <w:lang w:eastAsia="en-GB"/>
        </w:rPr>
        <w:t xml:space="preserve"> and carriage of the Goods</w:t>
      </w:r>
      <w:r w:rsidR="00134C12">
        <w:rPr>
          <w:rFonts w:ascii="Calibri" w:eastAsia="Times New Roman" w:hAnsi="Calibri" w:cs="Calibri"/>
          <w:color w:val="000000"/>
          <w:sz w:val="22"/>
          <w:szCs w:val="22"/>
          <w:lang w:eastAsia="en-GB"/>
        </w:rPr>
        <w:t xml:space="preserve"> to the delivery destination</w:t>
      </w:r>
      <w:r w:rsidRPr="00075645">
        <w:rPr>
          <w:rFonts w:ascii="Calibri" w:eastAsia="Times New Roman" w:hAnsi="Calibri" w:cs="Calibri"/>
          <w:color w:val="000000"/>
          <w:sz w:val="22"/>
          <w:szCs w:val="22"/>
          <w:lang w:eastAsia="en-GB"/>
        </w:rPr>
        <w:t>.</w:t>
      </w:r>
    </w:p>
    <w:p w14:paraId="730FFF07" w14:textId="77777777" w:rsidR="00E4617D" w:rsidRDefault="00E4617D" w:rsidP="00A860CF">
      <w:pPr>
        <w:pStyle w:val="ListParagraph"/>
        <w:spacing w:before="280" w:after="120"/>
        <w:ind w:left="643"/>
        <w:textAlignment w:val="baseline"/>
        <w:rPr>
          <w:rFonts w:ascii="Calibri" w:eastAsia="Times New Roman" w:hAnsi="Calibri" w:cs="Calibri"/>
          <w:color w:val="000000"/>
          <w:sz w:val="22"/>
          <w:szCs w:val="22"/>
          <w:lang w:eastAsia="en-GB"/>
        </w:rPr>
      </w:pPr>
    </w:p>
    <w:p w14:paraId="40C6604D" w14:textId="77777777" w:rsidR="00075645" w:rsidRPr="00075645" w:rsidRDefault="00075645" w:rsidP="00A860CF">
      <w:pPr>
        <w:pStyle w:val="ListParagraph"/>
        <w:spacing w:before="280" w:after="120"/>
        <w:ind w:left="643"/>
        <w:textAlignment w:val="baseline"/>
        <w:rPr>
          <w:rFonts w:ascii="Calibri" w:eastAsia="Times New Roman" w:hAnsi="Calibri" w:cs="Calibri"/>
          <w:color w:val="000000"/>
          <w:sz w:val="22"/>
          <w:szCs w:val="22"/>
          <w:lang w:eastAsia="en-GB"/>
        </w:rPr>
      </w:pPr>
    </w:p>
    <w:p w14:paraId="02A54646" w14:textId="77777777" w:rsidR="00075645" w:rsidRPr="00075645" w:rsidRDefault="00075645" w:rsidP="00A860CF">
      <w:pPr>
        <w:numPr>
          <w:ilvl w:val="0"/>
          <w:numId w:val="18"/>
        </w:numPr>
        <w:spacing w:before="240" w:after="240"/>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b/>
          <w:bCs/>
          <w:color w:val="000000"/>
          <w:sz w:val="22"/>
          <w:szCs w:val="22"/>
          <w:lang w:eastAsia="en-GB"/>
        </w:rPr>
        <w:t>Customer materials</w:t>
      </w:r>
    </w:p>
    <w:p w14:paraId="19858DAD" w14:textId="03623F5B" w:rsidR="00075645" w:rsidRDefault="00904029" w:rsidP="00A860CF">
      <w:pPr>
        <w:spacing w:before="280" w:after="120"/>
        <w:ind w:left="709" w:hanging="709"/>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8.1</w:t>
      </w:r>
      <w:r>
        <w:rPr>
          <w:rFonts w:ascii="Calibri" w:eastAsia="Times New Roman" w:hAnsi="Calibri" w:cs="Calibri"/>
          <w:color w:val="000000"/>
          <w:sz w:val="22"/>
          <w:szCs w:val="22"/>
          <w:lang w:eastAsia="en-GB"/>
        </w:rPr>
        <w:tab/>
      </w:r>
      <w:proofErr w:type="spellStart"/>
      <w:r w:rsidR="00075645" w:rsidRPr="00075645">
        <w:rPr>
          <w:rFonts w:ascii="Calibri" w:eastAsia="Times New Roman" w:hAnsi="Calibri" w:cs="Calibri"/>
          <w:color w:val="000000"/>
          <w:sz w:val="22"/>
          <w:szCs w:val="22"/>
          <w:lang w:eastAsia="en-GB"/>
        </w:rPr>
        <w:t>Etopia</w:t>
      </w:r>
      <w:proofErr w:type="spellEnd"/>
      <w:r w:rsidR="00075645" w:rsidRPr="00075645">
        <w:rPr>
          <w:rFonts w:ascii="Calibri" w:eastAsia="Times New Roman" w:hAnsi="Calibri" w:cs="Calibri"/>
          <w:color w:val="000000"/>
          <w:sz w:val="22"/>
          <w:szCs w:val="22"/>
          <w:lang w:eastAsia="en-GB"/>
        </w:rPr>
        <w:t xml:space="preserve"> acknowledges that all materials, equipment and tools, drawings, Specifications, and data supplied by the Customer to Etopia (</w:t>
      </w:r>
      <w:r w:rsidR="00075645" w:rsidRPr="00075645">
        <w:rPr>
          <w:rFonts w:ascii="Calibri" w:eastAsia="Times New Roman" w:hAnsi="Calibri" w:cs="Calibri"/>
          <w:b/>
          <w:bCs/>
          <w:color w:val="000000"/>
          <w:sz w:val="22"/>
          <w:szCs w:val="22"/>
          <w:lang w:eastAsia="en-GB"/>
        </w:rPr>
        <w:t>Customer Materials</w:t>
      </w:r>
      <w:r w:rsidR="00075645" w:rsidRPr="00075645">
        <w:rPr>
          <w:rFonts w:ascii="Calibri" w:eastAsia="Times New Roman" w:hAnsi="Calibri" w:cs="Calibri"/>
          <w:color w:val="000000"/>
          <w:sz w:val="22"/>
          <w:szCs w:val="22"/>
          <w:lang w:eastAsia="en-GB"/>
        </w:rPr>
        <w:t xml:space="preserve">) and all rights in the Customer Materials are and shall remain the exclusive property of the Customer. Etopia shall keep the </w:t>
      </w:r>
      <w:r w:rsidR="00075645" w:rsidRPr="00075645">
        <w:rPr>
          <w:rFonts w:ascii="Calibri" w:eastAsia="Times New Roman" w:hAnsi="Calibri" w:cs="Calibri"/>
          <w:color w:val="000000"/>
          <w:sz w:val="22"/>
          <w:szCs w:val="22"/>
          <w:lang w:eastAsia="en-GB"/>
        </w:rPr>
        <w:lastRenderedPageBreak/>
        <w:t>Customer Materials in safe custody at its own risk, maintain them in good condition until returned to the Customer, and not dispose or use the same other than in accordance with the Customer's written instructions or authorisation.</w:t>
      </w:r>
    </w:p>
    <w:p w14:paraId="6C5F89D2" w14:textId="77777777" w:rsidR="00E4617D" w:rsidRPr="00075645" w:rsidRDefault="00E4617D" w:rsidP="00A860CF">
      <w:pPr>
        <w:spacing w:before="280" w:after="120"/>
        <w:rPr>
          <w:rFonts w:ascii="Calibri" w:eastAsia="Times New Roman" w:hAnsi="Calibri" w:cs="Calibri"/>
          <w:sz w:val="22"/>
          <w:szCs w:val="22"/>
          <w:lang w:eastAsia="en-GB"/>
        </w:rPr>
      </w:pPr>
    </w:p>
    <w:p w14:paraId="02CF36A5" w14:textId="77777777" w:rsidR="00904029" w:rsidRDefault="00075645" w:rsidP="00A860CF">
      <w:pPr>
        <w:numPr>
          <w:ilvl w:val="0"/>
          <w:numId w:val="19"/>
        </w:numPr>
        <w:spacing w:before="240" w:after="240"/>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b/>
          <w:bCs/>
          <w:color w:val="000000"/>
          <w:sz w:val="22"/>
          <w:szCs w:val="22"/>
          <w:lang w:eastAsia="en-GB"/>
        </w:rPr>
        <w:t>Indemnity</w:t>
      </w:r>
    </w:p>
    <w:p w14:paraId="09E48D2F" w14:textId="310D1BB1" w:rsidR="00075645" w:rsidRPr="00995E03" w:rsidRDefault="00075645" w:rsidP="00A860CF">
      <w:pPr>
        <w:pStyle w:val="ListParagraph"/>
        <w:numPr>
          <w:ilvl w:val="1"/>
          <w:numId w:val="35"/>
        </w:numPr>
        <w:spacing w:before="240" w:after="240"/>
        <w:ind w:left="709" w:hanging="709"/>
        <w:textAlignment w:val="baseline"/>
        <w:rPr>
          <w:rFonts w:ascii="Calibri" w:eastAsia="Times New Roman" w:hAnsi="Calibri" w:cs="Calibri"/>
          <w:b/>
          <w:bCs/>
          <w:color w:val="000000"/>
          <w:sz w:val="22"/>
          <w:szCs w:val="22"/>
          <w:lang w:eastAsia="en-GB"/>
        </w:rPr>
      </w:pPr>
      <w:r w:rsidRPr="00904029">
        <w:rPr>
          <w:rFonts w:ascii="Calibri" w:eastAsia="Times New Roman" w:hAnsi="Calibri" w:cs="Calibri"/>
          <w:color w:val="000000"/>
          <w:sz w:val="22"/>
          <w:szCs w:val="22"/>
          <w:lang w:eastAsia="en-GB"/>
        </w:rPr>
        <w:t xml:space="preserve">Etopia shall keep the Customer indemnified against all direct liabilities, reasonable costs and expenses, </w:t>
      </w:r>
      <w:proofErr w:type="gramStart"/>
      <w:r w:rsidRPr="00904029">
        <w:rPr>
          <w:rFonts w:ascii="Calibri" w:eastAsia="Times New Roman" w:hAnsi="Calibri" w:cs="Calibri"/>
          <w:color w:val="000000"/>
          <w:sz w:val="22"/>
          <w:szCs w:val="22"/>
          <w:lang w:eastAsia="en-GB"/>
        </w:rPr>
        <w:t>damages</w:t>
      </w:r>
      <w:proofErr w:type="gramEnd"/>
      <w:r w:rsidRPr="00904029">
        <w:rPr>
          <w:rFonts w:ascii="Calibri" w:eastAsia="Times New Roman" w:hAnsi="Calibri" w:cs="Calibri"/>
          <w:color w:val="000000"/>
          <w:sz w:val="22"/>
          <w:szCs w:val="22"/>
          <w:lang w:eastAsia="en-GB"/>
        </w:rPr>
        <w:t xml:space="preserve"> and losses (but excluding consequential losses and loss of profit) and all other reasonable professional costs and expenses suffered or incurred by the Customer as a result of or in connection with:</w:t>
      </w:r>
    </w:p>
    <w:p w14:paraId="7D1AB892" w14:textId="77777777" w:rsidR="00995E03" w:rsidRPr="00904029" w:rsidRDefault="00995E03" w:rsidP="00A860CF">
      <w:pPr>
        <w:pStyle w:val="ListParagraph"/>
        <w:spacing w:before="240" w:after="240"/>
        <w:ind w:left="709"/>
        <w:textAlignment w:val="baseline"/>
        <w:rPr>
          <w:rFonts w:ascii="Calibri" w:eastAsia="Times New Roman" w:hAnsi="Calibri" w:cs="Calibri"/>
          <w:b/>
          <w:bCs/>
          <w:color w:val="000000"/>
          <w:sz w:val="22"/>
          <w:szCs w:val="22"/>
          <w:lang w:eastAsia="en-GB"/>
        </w:rPr>
      </w:pPr>
    </w:p>
    <w:p w14:paraId="673ECCE3" w14:textId="66E887AE" w:rsidR="00904029" w:rsidRDefault="00075645" w:rsidP="00A860CF">
      <w:pPr>
        <w:pStyle w:val="ListParagraph"/>
        <w:numPr>
          <w:ilvl w:val="3"/>
          <w:numId w:val="19"/>
        </w:numPr>
        <w:spacing w:after="120"/>
        <w:ind w:left="1701" w:hanging="567"/>
        <w:textAlignment w:val="baseline"/>
        <w:rPr>
          <w:rFonts w:ascii="Calibri" w:eastAsia="Times New Roman" w:hAnsi="Calibri" w:cs="Calibri"/>
          <w:color w:val="000000"/>
          <w:sz w:val="22"/>
          <w:szCs w:val="22"/>
          <w:lang w:eastAsia="en-GB"/>
        </w:rPr>
      </w:pPr>
      <w:r w:rsidRPr="00904029">
        <w:rPr>
          <w:rFonts w:ascii="Calibri" w:eastAsia="Times New Roman" w:hAnsi="Calibri" w:cs="Calibri"/>
          <w:color w:val="000000"/>
          <w:sz w:val="22"/>
          <w:szCs w:val="22"/>
          <w:lang w:eastAsia="en-GB"/>
        </w:rPr>
        <w:t xml:space="preserve">any claim made against the Customer for actual infringement of a third party's intellectual property rights arising out of or in connection with the supply or use of the Goods, to the extent that the claim is attributable to the acts or omissions of Etopia, its employees, </w:t>
      </w:r>
      <w:proofErr w:type="gramStart"/>
      <w:r w:rsidRPr="00904029">
        <w:rPr>
          <w:rFonts w:ascii="Calibri" w:eastAsia="Times New Roman" w:hAnsi="Calibri" w:cs="Calibri"/>
          <w:color w:val="000000"/>
          <w:sz w:val="22"/>
          <w:szCs w:val="22"/>
          <w:lang w:eastAsia="en-GB"/>
        </w:rPr>
        <w:t>agents</w:t>
      </w:r>
      <w:proofErr w:type="gramEnd"/>
      <w:r w:rsidRPr="00904029">
        <w:rPr>
          <w:rFonts w:ascii="Calibri" w:eastAsia="Times New Roman" w:hAnsi="Calibri" w:cs="Calibri"/>
          <w:color w:val="000000"/>
          <w:sz w:val="22"/>
          <w:szCs w:val="22"/>
          <w:lang w:eastAsia="en-GB"/>
        </w:rPr>
        <w:t xml:space="preserve"> or subcontractors; or</w:t>
      </w:r>
      <w:r w:rsidR="00904029">
        <w:rPr>
          <w:rFonts w:ascii="Calibri" w:eastAsia="Times New Roman" w:hAnsi="Calibri" w:cs="Calibri"/>
          <w:color w:val="000000"/>
          <w:sz w:val="22"/>
          <w:szCs w:val="22"/>
          <w:lang w:eastAsia="en-GB"/>
        </w:rPr>
        <w:br/>
      </w:r>
    </w:p>
    <w:p w14:paraId="1449DFAC" w14:textId="3FB6E7D4" w:rsidR="00075645" w:rsidRPr="00904029" w:rsidRDefault="00075645" w:rsidP="00A860CF">
      <w:pPr>
        <w:pStyle w:val="ListParagraph"/>
        <w:numPr>
          <w:ilvl w:val="3"/>
          <w:numId w:val="19"/>
        </w:numPr>
        <w:spacing w:after="120"/>
        <w:ind w:left="1701" w:hanging="567"/>
        <w:textAlignment w:val="baseline"/>
        <w:rPr>
          <w:rFonts w:ascii="Calibri" w:eastAsia="Times New Roman" w:hAnsi="Calibri" w:cs="Calibri"/>
          <w:color w:val="000000"/>
          <w:sz w:val="22"/>
          <w:szCs w:val="22"/>
          <w:lang w:eastAsia="en-GB"/>
        </w:rPr>
      </w:pPr>
      <w:r w:rsidRPr="00904029">
        <w:rPr>
          <w:rFonts w:ascii="Calibri" w:eastAsia="Times New Roman" w:hAnsi="Calibri" w:cs="Calibri"/>
          <w:color w:val="000000"/>
          <w:sz w:val="22"/>
          <w:szCs w:val="22"/>
          <w:lang w:eastAsia="en-GB"/>
        </w:rPr>
        <w:t>any claim made against the Customer by a third party for death, personal injury or damage to property arising out of or in connection with defects in Goods, to the extent that the defects in the Goods are attributable to the acts or omissions of Etopia, its employees, agents or subcontractors.</w:t>
      </w:r>
      <w:r w:rsidR="00904029">
        <w:rPr>
          <w:rFonts w:ascii="Calibri" w:eastAsia="Times New Roman" w:hAnsi="Calibri" w:cs="Calibri"/>
          <w:color w:val="000000"/>
          <w:sz w:val="22"/>
          <w:szCs w:val="22"/>
          <w:lang w:eastAsia="en-GB"/>
        </w:rPr>
        <w:br/>
      </w:r>
    </w:p>
    <w:p w14:paraId="7116838D" w14:textId="34BBBF10" w:rsidR="00075645" w:rsidRPr="00904029" w:rsidRDefault="00075645" w:rsidP="00A860CF">
      <w:pPr>
        <w:pStyle w:val="ListParagraph"/>
        <w:numPr>
          <w:ilvl w:val="1"/>
          <w:numId w:val="35"/>
        </w:numPr>
        <w:ind w:left="709" w:hanging="709"/>
        <w:textAlignment w:val="baseline"/>
        <w:rPr>
          <w:rFonts w:ascii="Calibri" w:eastAsia="Times New Roman" w:hAnsi="Calibri" w:cs="Calibri"/>
          <w:color w:val="000000"/>
          <w:sz w:val="22"/>
          <w:szCs w:val="22"/>
          <w:lang w:eastAsia="en-GB"/>
        </w:rPr>
      </w:pPr>
      <w:r w:rsidRPr="00904029">
        <w:rPr>
          <w:rFonts w:ascii="Calibri" w:eastAsia="Times New Roman" w:hAnsi="Calibri" w:cs="Calibri"/>
          <w:color w:val="000000"/>
          <w:sz w:val="22"/>
          <w:szCs w:val="22"/>
          <w:lang w:eastAsia="en-GB"/>
        </w:rPr>
        <w:t>The indemnities set out in Clauses 9.1 shall apply provided that:</w:t>
      </w:r>
      <w:r w:rsidR="00904029">
        <w:rPr>
          <w:rFonts w:ascii="Calibri" w:eastAsia="Times New Roman" w:hAnsi="Calibri" w:cs="Calibri"/>
          <w:color w:val="000000"/>
          <w:sz w:val="22"/>
          <w:szCs w:val="22"/>
          <w:lang w:eastAsia="en-GB"/>
        </w:rPr>
        <w:br/>
      </w:r>
    </w:p>
    <w:p w14:paraId="07C1AFAA" w14:textId="219D8D86" w:rsidR="00075645" w:rsidRPr="00075645" w:rsidRDefault="00075645" w:rsidP="00A860CF">
      <w:pPr>
        <w:numPr>
          <w:ilvl w:val="1"/>
          <w:numId w:val="35"/>
        </w:numPr>
        <w:ind w:left="709" w:hanging="709"/>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The Customer gives written notice to Etopia of any claim or proceeding as soon as is reasonably possible following receipt of it;</w:t>
      </w:r>
      <w:r w:rsidR="00904029">
        <w:rPr>
          <w:rFonts w:ascii="Calibri" w:eastAsia="Times New Roman" w:hAnsi="Calibri" w:cs="Calibri"/>
          <w:color w:val="000000"/>
          <w:sz w:val="22"/>
          <w:szCs w:val="22"/>
          <w:lang w:eastAsia="en-GB"/>
        </w:rPr>
        <w:br/>
      </w:r>
    </w:p>
    <w:p w14:paraId="2C7CAE8D" w14:textId="344B16D0" w:rsidR="00075645" w:rsidRPr="00075645" w:rsidRDefault="00075645" w:rsidP="00A860CF">
      <w:pPr>
        <w:numPr>
          <w:ilvl w:val="1"/>
          <w:numId w:val="35"/>
        </w:numPr>
        <w:ind w:left="709" w:hanging="709"/>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The Customer makes no admission of liability, agreement or compromise and gives Etopia sole authority to defend or settle the claim or proceedings at Etopia’s cost and expense; and</w:t>
      </w:r>
      <w:r w:rsidR="00904029">
        <w:rPr>
          <w:rFonts w:ascii="Calibri" w:eastAsia="Times New Roman" w:hAnsi="Calibri" w:cs="Calibri"/>
          <w:color w:val="000000"/>
          <w:sz w:val="22"/>
          <w:szCs w:val="22"/>
          <w:lang w:eastAsia="en-GB"/>
        </w:rPr>
        <w:br/>
      </w:r>
    </w:p>
    <w:p w14:paraId="46412DFD" w14:textId="42E190E2" w:rsidR="00075645" w:rsidRDefault="00075645" w:rsidP="00A860CF">
      <w:pPr>
        <w:numPr>
          <w:ilvl w:val="1"/>
          <w:numId w:val="35"/>
        </w:numPr>
        <w:ind w:left="709" w:hanging="709"/>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The Customer gives Etopia all reasonable information, access</w:t>
      </w:r>
      <w:r w:rsidR="00A860CF">
        <w:rPr>
          <w:rFonts w:ascii="Calibri" w:eastAsia="Times New Roman" w:hAnsi="Calibri" w:cs="Calibri"/>
          <w:color w:val="000000"/>
          <w:sz w:val="22"/>
          <w:szCs w:val="22"/>
          <w:lang w:eastAsia="en-GB"/>
        </w:rPr>
        <w:t>,</w:t>
      </w:r>
      <w:r w:rsidRPr="00075645">
        <w:rPr>
          <w:rFonts w:ascii="Calibri" w:eastAsia="Times New Roman" w:hAnsi="Calibri" w:cs="Calibri"/>
          <w:color w:val="000000"/>
          <w:sz w:val="22"/>
          <w:szCs w:val="22"/>
          <w:lang w:eastAsia="en-GB"/>
        </w:rPr>
        <w:t xml:space="preserve"> and assistance in connection with any such claims or proceedings at </w:t>
      </w:r>
      <w:proofErr w:type="spellStart"/>
      <w:r w:rsidR="00904029">
        <w:rPr>
          <w:rFonts w:ascii="Calibri" w:eastAsia="Times New Roman" w:hAnsi="Calibri" w:cs="Calibri"/>
          <w:color w:val="000000"/>
          <w:sz w:val="22"/>
          <w:szCs w:val="22"/>
          <w:lang w:eastAsia="en-GB"/>
        </w:rPr>
        <w:t>Etopia’s</w:t>
      </w:r>
      <w:proofErr w:type="spellEnd"/>
      <w:r w:rsidRPr="00075645">
        <w:rPr>
          <w:rFonts w:ascii="Calibri" w:eastAsia="Times New Roman" w:hAnsi="Calibri" w:cs="Calibri"/>
          <w:color w:val="000000"/>
          <w:sz w:val="22"/>
          <w:szCs w:val="22"/>
          <w:lang w:eastAsia="en-GB"/>
        </w:rPr>
        <w:t xml:space="preserve"> cost and expense.</w:t>
      </w:r>
    </w:p>
    <w:p w14:paraId="0B5CCE21" w14:textId="77777777" w:rsidR="00E4617D" w:rsidRDefault="00E4617D" w:rsidP="00A860CF">
      <w:pPr>
        <w:ind w:left="360"/>
        <w:textAlignment w:val="baseline"/>
        <w:rPr>
          <w:rFonts w:ascii="Calibri" w:eastAsia="Times New Roman" w:hAnsi="Calibri" w:cs="Calibri"/>
          <w:color w:val="000000"/>
          <w:sz w:val="22"/>
          <w:szCs w:val="22"/>
          <w:lang w:eastAsia="en-GB"/>
        </w:rPr>
      </w:pPr>
    </w:p>
    <w:p w14:paraId="61FA5A09" w14:textId="77777777" w:rsidR="00A860CF" w:rsidRPr="00075645" w:rsidRDefault="00A860CF" w:rsidP="00A860CF">
      <w:pPr>
        <w:ind w:left="360"/>
        <w:textAlignment w:val="baseline"/>
        <w:rPr>
          <w:rFonts w:ascii="Calibri" w:eastAsia="Times New Roman" w:hAnsi="Calibri" w:cs="Calibri"/>
          <w:color w:val="000000"/>
          <w:sz w:val="22"/>
          <w:szCs w:val="22"/>
          <w:lang w:eastAsia="en-GB"/>
        </w:rPr>
      </w:pPr>
    </w:p>
    <w:p w14:paraId="4D8E29C9" w14:textId="77777777" w:rsidR="00075645" w:rsidRPr="00075645" w:rsidRDefault="00075645" w:rsidP="00A860CF">
      <w:pPr>
        <w:numPr>
          <w:ilvl w:val="0"/>
          <w:numId w:val="21"/>
        </w:numPr>
        <w:spacing w:before="240" w:after="240"/>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b/>
          <w:bCs/>
          <w:color w:val="000000"/>
          <w:sz w:val="22"/>
          <w:szCs w:val="22"/>
          <w:lang w:eastAsia="en-GB"/>
        </w:rPr>
        <w:t>Insurance and Liability</w:t>
      </w:r>
    </w:p>
    <w:p w14:paraId="61E5ECEB" w14:textId="3057F29B" w:rsidR="00075645" w:rsidRPr="00A860CF" w:rsidRDefault="00075645" w:rsidP="00A860CF">
      <w:pPr>
        <w:spacing w:before="280" w:after="120"/>
        <w:ind w:left="709" w:hanging="709"/>
        <w:rPr>
          <w:rFonts w:ascii="Calibri" w:eastAsia="Times New Roman" w:hAnsi="Calibri" w:cs="Calibri"/>
          <w:sz w:val="22"/>
          <w:szCs w:val="22"/>
          <w:lang w:eastAsia="en-GB"/>
        </w:rPr>
      </w:pPr>
      <w:r w:rsidRPr="00A860CF">
        <w:rPr>
          <w:rFonts w:ascii="Calibri" w:eastAsia="Times New Roman" w:hAnsi="Calibri" w:cs="Calibri"/>
          <w:color w:val="000000"/>
          <w:sz w:val="22"/>
          <w:szCs w:val="22"/>
          <w:lang w:eastAsia="en-GB"/>
        </w:rPr>
        <w:t>10.1</w:t>
      </w:r>
      <w:r w:rsidRPr="00A860CF">
        <w:rPr>
          <w:rFonts w:ascii="Calibri" w:eastAsia="Times New Roman" w:hAnsi="Calibri" w:cs="Calibri"/>
          <w:color w:val="000000"/>
          <w:sz w:val="22"/>
          <w:szCs w:val="22"/>
          <w:lang w:eastAsia="en-GB"/>
        </w:rPr>
        <w:tab/>
        <w:t>During the term of the Contract and for a period of at least three years thereafter, Etopia shall maintain in force, with a reputable insurance company product liability insurance and public liability insurance, to a value of at leas</w:t>
      </w:r>
      <w:r w:rsidR="00CC267D" w:rsidRPr="00A860CF">
        <w:rPr>
          <w:rFonts w:ascii="Calibri" w:eastAsia="Times New Roman" w:hAnsi="Calibri" w:cs="Calibri"/>
          <w:color w:val="000000"/>
          <w:sz w:val="22"/>
          <w:szCs w:val="22"/>
          <w:lang w:eastAsia="en-GB"/>
        </w:rPr>
        <w:t>t £3million</w:t>
      </w:r>
      <w:r w:rsidRPr="00A860CF">
        <w:rPr>
          <w:rFonts w:ascii="Calibri" w:eastAsia="Times New Roman" w:hAnsi="Calibri" w:cs="Calibri"/>
          <w:color w:val="000000"/>
          <w:sz w:val="22"/>
          <w:szCs w:val="22"/>
          <w:lang w:eastAsia="en-GB"/>
        </w:rPr>
        <w:t xml:space="preserve"> and professional indemnity insurance to a value of at leas</w:t>
      </w:r>
      <w:r w:rsidR="00CC267D" w:rsidRPr="00A860CF">
        <w:rPr>
          <w:rFonts w:ascii="Calibri" w:eastAsia="Times New Roman" w:hAnsi="Calibri" w:cs="Calibri"/>
          <w:color w:val="000000"/>
          <w:sz w:val="22"/>
          <w:szCs w:val="22"/>
          <w:lang w:eastAsia="en-GB"/>
        </w:rPr>
        <w:t xml:space="preserve">t £3million </w:t>
      </w:r>
      <w:r w:rsidRPr="00A860CF">
        <w:rPr>
          <w:rFonts w:ascii="Calibri" w:eastAsia="Times New Roman" w:hAnsi="Calibri" w:cs="Calibri"/>
          <w:color w:val="000000"/>
          <w:sz w:val="22"/>
          <w:szCs w:val="22"/>
          <w:lang w:eastAsia="en-GB"/>
        </w:rPr>
        <w:t>to cover the liabilities that may arise under or in connection with the Contract, and shall, on the Customer's request, produce the insurance certificate giving details of cover and the receipt for the current year's premium in respect of each insurance.</w:t>
      </w:r>
    </w:p>
    <w:p w14:paraId="7F2F946D" w14:textId="357024D7" w:rsidR="00904029" w:rsidRPr="00A860CF" w:rsidRDefault="00075645" w:rsidP="00A860CF">
      <w:pPr>
        <w:spacing w:before="280" w:after="120"/>
        <w:ind w:left="709" w:hanging="709"/>
        <w:rPr>
          <w:rFonts w:ascii="Calibri" w:eastAsia="Times New Roman" w:hAnsi="Calibri" w:cs="Calibri"/>
          <w:sz w:val="22"/>
          <w:szCs w:val="22"/>
          <w:lang w:eastAsia="en-GB"/>
        </w:rPr>
      </w:pPr>
      <w:r w:rsidRPr="00A860CF">
        <w:rPr>
          <w:rFonts w:ascii="Calibri" w:eastAsia="Times New Roman" w:hAnsi="Calibri" w:cs="Calibri"/>
          <w:color w:val="000000"/>
          <w:sz w:val="22"/>
          <w:szCs w:val="22"/>
          <w:lang w:eastAsia="en-GB"/>
        </w:rPr>
        <w:t>10.2</w:t>
      </w:r>
      <w:r w:rsidRPr="00A860CF">
        <w:rPr>
          <w:rFonts w:ascii="Calibri" w:eastAsia="Times New Roman" w:hAnsi="Calibri" w:cs="Calibri"/>
          <w:color w:val="000000"/>
          <w:sz w:val="22"/>
          <w:szCs w:val="22"/>
          <w:lang w:eastAsia="en-GB"/>
        </w:rPr>
        <w:tab/>
        <w:t xml:space="preserve">Save as stated in Clause 9.1, this Clause 10 sets out the entire financial liability of the </w:t>
      </w:r>
      <w:r w:rsidR="00904029" w:rsidRPr="00A860CF">
        <w:rPr>
          <w:rFonts w:ascii="Calibri" w:eastAsia="Times New Roman" w:hAnsi="Calibri" w:cs="Calibri"/>
          <w:color w:val="000000"/>
          <w:sz w:val="22"/>
          <w:szCs w:val="22"/>
          <w:lang w:eastAsia="en-GB"/>
        </w:rPr>
        <w:t>p</w:t>
      </w:r>
      <w:r w:rsidRPr="00A860CF">
        <w:rPr>
          <w:rFonts w:ascii="Calibri" w:eastAsia="Times New Roman" w:hAnsi="Calibri" w:cs="Calibri"/>
          <w:color w:val="000000"/>
          <w:sz w:val="22"/>
          <w:szCs w:val="22"/>
          <w:lang w:eastAsia="en-GB"/>
        </w:rPr>
        <w:t>arties (including that for the acts or omissions of their employees, agents or subcontractors) to each other for any breach of the Contract; any use or resale made by Etopia of the Products; and any representation, statement or tortious act or omission (including, but not limited to, negligence and breach of statutory duty) arising out of or in connection with the Contract.</w:t>
      </w:r>
    </w:p>
    <w:p w14:paraId="78184A2C" w14:textId="77777777" w:rsidR="00904029" w:rsidRPr="00A860CF" w:rsidRDefault="00904029" w:rsidP="00A860CF">
      <w:pPr>
        <w:spacing w:before="280" w:after="120"/>
        <w:ind w:left="709" w:hanging="709"/>
        <w:rPr>
          <w:rFonts w:ascii="Calibri" w:eastAsia="Times New Roman" w:hAnsi="Calibri" w:cs="Calibri"/>
          <w:color w:val="000000"/>
          <w:sz w:val="22"/>
          <w:szCs w:val="22"/>
          <w:lang w:eastAsia="en-GB"/>
        </w:rPr>
      </w:pPr>
      <w:r w:rsidRPr="00A860CF">
        <w:rPr>
          <w:rFonts w:ascii="Calibri" w:eastAsia="Times New Roman" w:hAnsi="Calibri" w:cs="Calibri"/>
          <w:sz w:val="22"/>
          <w:szCs w:val="22"/>
          <w:lang w:eastAsia="en-GB"/>
        </w:rPr>
        <w:lastRenderedPageBreak/>
        <w:t>10.3</w:t>
      </w:r>
      <w:r w:rsidRPr="00A860CF">
        <w:rPr>
          <w:rFonts w:ascii="Calibri" w:eastAsia="Times New Roman" w:hAnsi="Calibri" w:cs="Calibri"/>
          <w:sz w:val="22"/>
          <w:szCs w:val="22"/>
          <w:lang w:eastAsia="en-GB"/>
        </w:rPr>
        <w:tab/>
      </w:r>
      <w:r w:rsidR="00075645" w:rsidRPr="00A860CF">
        <w:rPr>
          <w:rFonts w:ascii="Calibri" w:eastAsia="Times New Roman" w:hAnsi="Calibri" w:cs="Calibri"/>
          <w:color w:val="000000"/>
          <w:sz w:val="22"/>
          <w:szCs w:val="22"/>
          <w:lang w:eastAsia="en-GB"/>
        </w:rPr>
        <w:t>Subject to Clauses 9.1 and 10.2, neither party shall be liable to the other, whether in contract, tort (including negligence), restitution, or for breach of statutory duty or misrepresentation for any loss of profit, loss of goodwill, loss of business opportunity, loss of anticipated saving, loss or corruption of any data or information, or any special, indirect or consequential damage or loss that may be suffered by the other party that arises out of or in connection with the Contract</w:t>
      </w:r>
      <w:r w:rsidRPr="00A860CF">
        <w:rPr>
          <w:rFonts w:ascii="Calibri" w:eastAsia="Times New Roman" w:hAnsi="Calibri" w:cs="Calibri"/>
          <w:color w:val="000000"/>
          <w:sz w:val="22"/>
          <w:szCs w:val="22"/>
          <w:lang w:eastAsia="en-GB"/>
        </w:rPr>
        <w:t>.</w:t>
      </w:r>
    </w:p>
    <w:p w14:paraId="22AC93E6" w14:textId="77777777" w:rsidR="00904029" w:rsidRPr="00A860CF" w:rsidRDefault="00904029" w:rsidP="00A860CF">
      <w:pPr>
        <w:spacing w:before="280" w:after="120"/>
        <w:ind w:left="709" w:hanging="709"/>
        <w:rPr>
          <w:rFonts w:ascii="Calibri" w:eastAsia="Times New Roman" w:hAnsi="Calibri" w:cs="Calibri"/>
          <w:color w:val="000000"/>
          <w:sz w:val="22"/>
          <w:szCs w:val="22"/>
          <w:lang w:eastAsia="en-GB"/>
        </w:rPr>
      </w:pPr>
      <w:r w:rsidRPr="00A860CF">
        <w:rPr>
          <w:rFonts w:ascii="Calibri" w:eastAsia="Times New Roman" w:hAnsi="Calibri" w:cs="Calibri"/>
          <w:color w:val="000000"/>
          <w:sz w:val="22"/>
          <w:szCs w:val="22"/>
          <w:lang w:eastAsia="en-GB"/>
        </w:rPr>
        <w:t>10.4</w:t>
      </w:r>
      <w:r w:rsidRPr="00A860CF">
        <w:rPr>
          <w:rFonts w:ascii="Calibri" w:eastAsia="Times New Roman" w:hAnsi="Calibri" w:cs="Calibri"/>
          <w:color w:val="000000"/>
          <w:sz w:val="22"/>
          <w:szCs w:val="22"/>
          <w:lang w:eastAsia="en-GB"/>
        </w:rPr>
        <w:tab/>
      </w:r>
      <w:r w:rsidR="00075645" w:rsidRPr="00A860CF">
        <w:rPr>
          <w:rFonts w:ascii="Calibri" w:eastAsia="Times New Roman" w:hAnsi="Calibri" w:cs="Calibri"/>
          <w:color w:val="000000"/>
          <w:sz w:val="22"/>
          <w:szCs w:val="22"/>
          <w:lang w:eastAsia="en-GB"/>
        </w:rPr>
        <w:t>Nothing in the Contract shall limit the liability of either party to the other for fraud or fraudulent misrepresentation, for deliberate default or wilful misconduct, or for death or personal injury arising out of negligence</w:t>
      </w:r>
      <w:r w:rsidRPr="00A860CF">
        <w:rPr>
          <w:rFonts w:ascii="Calibri" w:eastAsia="Times New Roman" w:hAnsi="Calibri" w:cs="Calibri"/>
          <w:color w:val="000000"/>
          <w:sz w:val="22"/>
          <w:szCs w:val="22"/>
          <w:lang w:eastAsia="en-GB"/>
        </w:rPr>
        <w:t>.</w:t>
      </w:r>
    </w:p>
    <w:p w14:paraId="6E5E5706" w14:textId="77777777" w:rsidR="00904029" w:rsidRPr="00A860CF" w:rsidRDefault="00904029" w:rsidP="00A860CF">
      <w:pPr>
        <w:spacing w:before="280" w:after="120"/>
        <w:ind w:left="709" w:hanging="709"/>
        <w:rPr>
          <w:rFonts w:ascii="Calibri" w:eastAsia="Times New Roman" w:hAnsi="Calibri" w:cs="Calibri"/>
          <w:sz w:val="22"/>
          <w:szCs w:val="22"/>
          <w:lang w:eastAsia="en-GB"/>
        </w:rPr>
      </w:pPr>
      <w:r w:rsidRPr="00A860CF">
        <w:rPr>
          <w:rFonts w:ascii="Calibri" w:eastAsia="Times New Roman" w:hAnsi="Calibri" w:cs="Calibri"/>
          <w:color w:val="000000"/>
          <w:sz w:val="22"/>
          <w:szCs w:val="22"/>
          <w:lang w:eastAsia="en-GB"/>
        </w:rPr>
        <w:t>10.5</w:t>
      </w:r>
      <w:r w:rsidRPr="00A860CF">
        <w:rPr>
          <w:rFonts w:ascii="Calibri" w:eastAsia="Times New Roman" w:hAnsi="Calibri" w:cs="Calibri"/>
          <w:color w:val="000000"/>
          <w:sz w:val="22"/>
          <w:szCs w:val="22"/>
          <w:lang w:eastAsia="en-GB"/>
        </w:rPr>
        <w:tab/>
      </w:r>
      <w:r w:rsidR="00075645" w:rsidRPr="00A860CF">
        <w:rPr>
          <w:rFonts w:ascii="Calibri" w:eastAsia="Times New Roman" w:hAnsi="Calibri" w:cs="Calibri"/>
          <w:color w:val="000000"/>
          <w:sz w:val="22"/>
          <w:szCs w:val="22"/>
          <w:lang w:eastAsia="en-GB"/>
        </w:rPr>
        <w:t>Nothing in the Contract shall limit the liability of either Party to the other for breach of the terms implied by Section 12 of the Sale of Goods Act 1979 or for breach of Section 2 of the Consumer Protection Act 1987.</w:t>
      </w:r>
    </w:p>
    <w:p w14:paraId="4AD2D5B2" w14:textId="77777777" w:rsidR="00904029" w:rsidRPr="00A860CF" w:rsidRDefault="00904029" w:rsidP="00A860CF">
      <w:pPr>
        <w:spacing w:before="280" w:after="120"/>
        <w:ind w:left="709" w:hanging="709"/>
        <w:rPr>
          <w:rFonts w:ascii="Calibri" w:eastAsia="Times New Roman" w:hAnsi="Calibri" w:cs="Calibri"/>
          <w:sz w:val="22"/>
          <w:szCs w:val="22"/>
          <w:highlight w:val="green"/>
          <w:lang w:eastAsia="en-GB"/>
        </w:rPr>
      </w:pPr>
      <w:r w:rsidRPr="00A860CF">
        <w:rPr>
          <w:rFonts w:ascii="Calibri" w:eastAsia="Times New Roman" w:hAnsi="Calibri" w:cs="Calibri"/>
          <w:sz w:val="22"/>
          <w:szCs w:val="22"/>
          <w:lang w:eastAsia="en-GB"/>
        </w:rPr>
        <w:t>10.6</w:t>
      </w:r>
      <w:r w:rsidRPr="00A860CF">
        <w:rPr>
          <w:rFonts w:ascii="Calibri" w:eastAsia="Times New Roman" w:hAnsi="Calibri" w:cs="Calibri"/>
          <w:sz w:val="22"/>
          <w:szCs w:val="22"/>
          <w:lang w:eastAsia="en-GB"/>
        </w:rPr>
        <w:tab/>
      </w:r>
      <w:r w:rsidR="00075645" w:rsidRPr="00A860CF">
        <w:rPr>
          <w:rFonts w:ascii="Calibri" w:eastAsia="Times New Roman" w:hAnsi="Calibri" w:cs="Calibri"/>
          <w:color w:val="000000"/>
          <w:sz w:val="22"/>
          <w:szCs w:val="22"/>
          <w:lang w:eastAsia="en-GB"/>
        </w:rPr>
        <w:t xml:space="preserve">Without prejudice to Clause 9.1, the total liability of Etopia arising out of or in connection with the Contract (whether in contract, tort (including negligence), restitution, for breach of statutory duty or misrepresentation or otherwise) shall be limited to three million Pounds (£3,000,000) in respect of </w:t>
      </w:r>
      <w:proofErr w:type="gramStart"/>
      <w:r w:rsidR="00075645" w:rsidRPr="00A860CF">
        <w:rPr>
          <w:rFonts w:ascii="Calibri" w:eastAsia="Times New Roman" w:hAnsi="Calibri" w:cs="Calibri"/>
          <w:color w:val="000000"/>
          <w:sz w:val="22"/>
          <w:szCs w:val="22"/>
          <w:lang w:eastAsia="en-GB"/>
        </w:rPr>
        <w:t>any and all</w:t>
      </w:r>
      <w:proofErr w:type="gramEnd"/>
      <w:r w:rsidR="00075645" w:rsidRPr="00A860CF">
        <w:rPr>
          <w:rFonts w:ascii="Calibri" w:eastAsia="Times New Roman" w:hAnsi="Calibri" w:cs="Calibri"/>
          <w:color w:val="000000"/>
          <w:sz w:val="22"/>
          <w:szCs w:val="22"/>
          <w:lang w:eastAsia="en-GB"/>
        </w:rPr>
        <w:t xml:space="preserve"> other acts or omissions occurring in each year.</w:t>
      </w:r>
    </w:p>
    <w:p w14:paraId="2C3C90EC" w14:textId="3E4B495F" w:rsidR="00075645" w:rsidRDefault="00904029" w:rsidP="00A860CF">
      <w:pPr>
        <w:spacing w:before="280" w:after="120"/>
        <w:ind w:left="709" w:hanging="709"/>
        <w:rPr>
          <w:rFonts w:ascii="Calibri" w:eastAsia="Times New Roman" w:hAnsi="Calibri" w:cs="Calibri"/>
          <w:color w:val="000000"/>
          <w:sz w:val="22"/>
          <w:szCs w:val="22"/>
          <w:lang w:eastAsia="en-GB"/>
        </w:rPr>
      </w:pPr>
      <w:r w:rsidRPr="00A860CF">
        <w:rPr>
          <w:rFonts w:ascii="Calibri" w:eastAsia="Times New Roman" w:hAnsi="Calibri" w:cs="Calibri"/>
          <w:sz w:val="22"/>
          <w:szCs w:val="22"/>
          <w:lang w:eastAsia="en-GB"/>
        </w:rPr>
        <w:t>10.7</w:t>
      </w:r>
      <w:r w:rsidRPr="00A860CF">
        <w:rPr>
          <w:rFonts w:ascii="Calibri" w:eastAsia="Times New Roman" w:hAnsi="Calibri" w:cs="Calibri"/>
          <w:sz w:val="22"/>
          <w:szCs w:val="22"/>
          <w:lang w:eastAsia="en-GB"/>
        </w:rPr>
        <w:tab/>
      </w:r>
      <w:r w:rsidR="00075645" w:rsidRPr="00A860CF">
        <w:rPr>
          <w:rFonts w:ascii="Calibri" w:eastAsia="Times New Roman" w:hAnsi="Calibri" w:cs="Calibri"/>
          <w:color w:val="000000"/>
          <w:sz w:val="22"/>
          <w:szCs w:val="22"/>
          <w:lang w:eastAsia="en-GB"/>
        </w:rPr>
        <w:t>Without prejudice to Clause 9.1, the total liability of Etopia arising out of or in connection with the Contract (whether in contract, tort (including negligence), restitution, for breach of statutory duty or misrepresentation or otherwise) shall be limited, in the case of unpaid invoices, to the sum outstanding together with any interest due, and in respect of any and all other acts or omissions occurring in each Year, to the sum of three million Pounds (£3,000,000)</w:t>
      </w:r>
      <w:r w:rsidR="0095457E" w:rsidRPr="00A860CF">
        <w:rPr>
          <w:rFonts w:ascii="Calibri" w:eastAsia="Times New Roman" w:hAnsi="Calibri" w:cs="Calibri"/>
          <w:color w:val="000000"/>
          <w:sz w:val="22"/>
          <w:szCs w:val="22"/>
          <w:lang w:eastAsia="en-GB"/>
        </w:rPr>
        <w:t xml:space="preserve"> </w:t>
      </w:r>
      <w:r w:rsidR="00075645" w:rsidRPr="00A860CF">
        <w:rPr>
          <w:rFonts w:ascii="Calibri" w:eastAsia="Times New Roman" w:hAnsi="Calibri" w:cs="Calibri"/>
          <w:color w:val="000000"/>
          <w:sz w:val="22"/>
          <w:szCs w:val="22"/>
          <w:lang w:eastAsia="en-GB"/>
        </w:rPr>
        <w:t>for that year.</w:t>
      </w:r>
    </w:p>
    <w:p w14:paraId="752F996C" w14:textId="77777777" w:rsidR="00A860CF" w:rsidRPr="00A860CF" w:rsidRDefault="00A860CF" w:rsidP="00A860CF">
      <w:pPr>
        <w:spacing w:before="280" w:after="120"/>
        <w:ind w:left="709" w:hanging="709"/>
        <w:rPr>
          <w:rFonts w:ascii="Calibri" w:eastAsia="Times New Roman" w:hAnsi="Calibri" w:cs="Calibri"/>
          <w:sz w:val="22"/>
          <w:szCs w:val="22"/>
          <w:lang w:eastAsia="en-GB"/>
        </w:rPr>
      </w:pPr>
    </w:p>
    <w:p w14:paraId="5F9DAAC3" w14:textId="77777777" w:rsidR="00904029" w:rsidRDefault="00075645" w:rsidP="00A860CF">
      <w:pPr>
        <w:numPr>
          <w:ilvl w:val="0"/>
          <w:numId w:val="22"/>
        </w:numPr>
        <w:spacing w:before="240" w:after="240"/>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b/>
          <w:bCs/>
          <w:color w:val="000000"/>
          <w:sz w:val="22"/>
          <w:szCs w:val="22"/>
          <w:lang w:eastAsia="en-GB"/>
        </w:rPr>
        <w:t>Compliance with relevant laws and policies</w:t>
      </w:r>
    </w:p>
    <w:p w14:paraId="5E6B8D97" w14:textId="5D632284" w:rsidR="00CC267D" w:rsidRDefault="00904029" w:rsidP="00A860CF">
      <w:pPr>
        <w:pStyle w:val="ListParagraph"/>
        <w:numPr>
          <w:ilvl w:val="1"/>
          <w:numId w:val="36"/>
        </w:numPr>
        <w:spacing w:before="240" w:after="240"/>
        <w:textAlignment w:val="baseline"/>
        <w:rPr>
          <w:rFonts w:ascii="Calibri" w:eastAsia="Times New Roman" w:hAnsi="Calibri" w:cs="Calibri"/>
          <w:b/>
          <w:bCs/>
          <w:color w:val="000000"/>
          <w:sz w:val="22"/>
          <w:szCs w:val="22"/>
          <w:lang w:eastAsia="en-GB"/>
        </w:rPr>
      </w:pPr>
      <w:r>
        <w:rPr>
          <w:rFonts w:ascii="Calibri" w:eastAsia="Times New Roman" w:hAnsi="Calibri" w:cs="Calibri"/>
          <w:color w:val="000000"/>
          <w:sz w:val="22"/>
          <w:szCs w:val="22"/>
          <w:lang w:eastAsia="en-GB"/>
        </w:rPr>
        <w:tab/>
      </w:r>
      <w:r w:rsidR="00075645" w:rsidRPr="00904029">
        <w:rPr>
          <w:rFonts w:ascii="Calibri" w:eastAsia="Times New Roman" w:hAnsi="Calibri" w:cs="Calibri"/>
          <w:color w:val="000000"/>
          <w:sz w:val="22"/>
          <w:szCs w:val="22"/>
          <w:lang w:eastAsia="en-GB"/>
        </w:rPr>
        <w:t xml:space="preserve">In performing its obligations under the Contract, Etopia shall comply with all applicable laws, </w:t>
      </w:r>
      <w:r>
        <w:rPr>
          <w:rFonts w:ascii="Calibri" w:eastAsia="Times New Roman" w:hAnsi="Calibri" w:cs="Calibri"/>
          <w:color w:val="000000"/>
          <w:sz w:val="22"/>
          <w:szCs w:val="22"/>
          <w:lang w:eastAsia="en-GB"/>
        </w:rPr>
        <w:tab/>
      </w:r>
      <w:r w:rsidR="00075645" w:rsidRPr="00904029">
        <w:rPr>
          <w:rFonts w:ascii="Calibri" w:eastAsia="Times New Roman" w:hAnsi="Calibri" w:cs="Calibri"/>
          <w:color w:val="000000"/>
          <w:sz w:val="22"/>
          <w:szCs w:val="22"/>
          <w:lang w:eastAsia="en-GB"/>
        </w:rPr>
        <w:t>statutes, regulations and codes from time to time in force</w:t>
      </w:r>
      <w:r w:rsidR="00CC267D">
        <w:rPr>
          <w:rFonts w:ascii="Calibri" w:eastAsia="Times New Roman" w:hAnsi="Calibri" w:cs="Calibri"/>
          <w:color w:val="000000"/>
          <w:sz w:val="22"/>
          <w:szCs w:val="22"/>
          <w:lang w:eastAsia="en-GB"/>
        </w:rPr>
        <w:t xml:space="preserve"> applicable to its obligations arising </w:t>
      </w:r>
      <w:r w:rsidR="00CC267D">
        <w:rPr>
          <w:rFonts w:ascii="Calibri" w:eastAsia="Times New Roman" w:hAnsi="Calibri" w:cs="Calibri"/>
          <w:color w:val="000000"/>
          <w:sz w:val="22"/>
          <w:szCs w:val="22"/>
          <w:lang w:eastAsia="en-GB"/>
        </w:rPr>
        <w:tab/>
        <w:t>under the Contract</w:t>
      </w:r>
      <w:r w:rsidR="00075645" w:rsidRPr="00904029">
        <w:rPr>
          <w:rFonts w:ascii="Calibri" w:eastAsia="Times New Roman" w:hAnsi="Calibri" w:cs="Calibri"/>
          <w:color w:val="000000"/>
          <w:sz w:val="22"/>
          <w:szCs w:val="22"/>
          <w:lang w:eastAsia="en-GB"/>
        </w:rPr>
        <w:t>.</w:t>
      </w:r>
      <w:r w:rsidR="00CC267D">
        <w:rPr>
          <w:rFonts w:ascii="Calibri" w:eastAsia="Times New Roman" w:hAnsi="Calibri" w:cs="Calibri"/>
          <w:color w:val="000000"/>
          <w:sz w:val="22"/>
          <w:szCs w:val="22"/>
          <w:lang w:eastAsia="en-GB"/>
        </w:rPr>
        <w:br/>
      </w:r>
    </w:p>
    <w:p w14:paraId="6B18A63E" w14:textId="46C03DA1" w:rsidR="006419CB" w:rsidRPr="006419CB" w:rsidRDefault="00CC267D" w:rsidP="00A860CF">
      <w:pPr>
        <w:pStyle w:val="ListParagraph"/>
        <w:numPr>
          <w:ilvl w:val="1"/>
          <w:numId w:val="36"/>
        </w:numPr>
        <w:spacing w:before="240" w:after="240"/>
        <w:textAlignment w:val="baseline"/>
        <w:rPr>
          <w:rFonts w:eastAsia="Times New Roman" w:cstheme="minorHAnsi"/>
          <w:b/>
          <w:bCs/>
          <w:color w:val="000000" w:themeColor="text1"/>
          <w:sz w:val="22"/>
          <w:szCs w:val="22"/>
          <w:lang w:eastAsia="en-GB"/>
        </w:rPr>
      </w:pPr>
      <w:r>
        <w:rPr>
          <w:rFonts w:ascii="Calibri" w:eastAsia="Times New Roman" w:hAnsi="Calibri" w:cs="Calibri"/>
          <w:b/>
          <w:bCs/>
          <w:color w:val="000000"/>
          <w:sz w:val="22"/>
          <w:szCs w:val="22"/>
          <w:lang w:eastAsia="en-GB"/>
        </w:rPr>
        <w:tab/>
      </w:r>
      <w:r w:rsidRPr="00CC267D">
        <w:rPr>
          <w:rFonts w:eastAsia="Times New Roman" w:cstheme="minorHAnsi"/>
          <w:color w:val="000000" w:themeColor="text1"/>
          <w:sz w:val="22"/>
          <w:szCs w:val="22"/>
          <w:shd w:val="clear" w:color="auto" w:fill="FFFFFF"/>
          <w:lang w:eastAsia="en-GB"/>
        </w:rPr>
        <w:t xml:space="preserve">The Customer  shall be responsible for complying with any legislation or regulations </w:t>
      </w:r>
      <w:r w:rsidR="006419CB">
        <w:rPr>
          <w:rFonts w:eastAsia="Times New Roman" w:cstheme="minorHAnsi"/>
          <w:color w:val="000000" w:themeColor="text1"/>
          <w:sz w:val="22"/>
          <w:szCs w:val="22"/>
          <w:shd w:val="clear" w:color="auto" w:fill="FFFFFF"/>
          <w:lang w:eastAsia="en-GB"/>
        </w:rPr>
        <w:tab/>
      </w:r>
      <w:r w:rsidRPr="00CC267D">
        <w:rPr>
          <w:rFonts w:eastAsia="Times New Roman" w:cstheme="minorHAnsi"/>
          <w:color w:val="000000" w:themeColor="text1"/>
          <w:sz w:val="22"/>
          <w:szCs w:val="22"/>
          <w:shd w:val="clear" w:color="auto" w:fill="FFFFFF"/>
          <w:lang w:eastAsia="en-GB"/>
        </w:rPr>
        <w:t xml:space="preserve">governing the importation of the Goods into the country of destination and notifying to </w:t>
      </w:r>
      <w:r w:rsidR="006419CB">
        <w:rPr>
          <w:rFonts w:eastAsia="Times New Roman" w:cstheme="minorHAnsi"/>
          <w:color w:val="000000" w:themeColor="text1"/>
          <w:sz w:val="22"/>
          <w:szCs w:val="22"/>
          <w:shd w:val="clear" w:color="auto" w:fill="FFFFFF"/>
          <w:lang w:eastAsia="en-GB"/>
        </w:rPr>
        <w:tab/>
      </w:r>
      <w:r>
        <w:rPr>
          <w:rFonts w:eastAsia="Times New Roman" w:cstheme="minorHAnsi"/>
          <w:color w:val="000000" w:themeColor="text1"/>
          <w:sz w:val="22"/>
          <w:szCs w:val="22"/>
          <w:shd w:val="clear" w:color="auto" w:fill="FFFFFF"/>
          <w:lang w:eastAsia="en-GB"/>
        </w:rPr>
        <w:t>Etopia</w:t>
      </w:r>
      <w:r w:rsidRPr="00CC267D">
        <w:rPr>
          <w:rFonts w:eastAsia="Times New Roman" w:cstheme="minorHAnsi"/>
          <w:color w:val="000000" w:themeColor="text1"/>
          <w:sz w:val="22"/>
          <w:szCs w:val="22"/>
          <w:shd w:val="clear" w:color="auto" w:fill="FFFFFF"/>
          <w:lang w:eastAsia="en-GB"/>
        </w:rPr>
        <w:t xml:space="preserve"> the requirements of any such legislation or regulations requiring action on the part </w:t>
      </w:r>
      <w:r w:rsidR="006419CB">
        <w:rPr>
          <w:rFonts w:eastAsia="Times New Roman" w:cstheme="minorHAnsi"/>
          <w:color w:val="000000" w:themeColor="text1"/>
          <w:sz w:val="22"/>
          <w:szCs w:val="22"/>
          <w:shd w:val="clear" w:color="auto" w:fill="FFFFFF"/>
          <w:lang w:eastAsia="en-GB"/>
        </w:rPr>
        <w:tab/>
      </w:r>
      <w:r w:rsidRPr="00CC267D">
        <w:rPr>
          <w:rFonts w:eastAsia="Times New Roman" w:cstheme="minorHAnsi"/>
          <w:color w:val="000000" w:themeColor="text1"/>
          <w:sz w:val="22"/>
          <w:szCs w:val="22"/>
          <w:shd w:val="clear" w:color="auto" w:fill="FFFFFF"/>
          <w:lang w:eastAsia="en-GB"/>
        </w:rPr>
        <w:t xml:space="preserve">of </w:t>
      </w:r>
      <w:r>
        <w:rPr>
          <w:rFonts w:eastAsia="Times New Roman" w:cstheme="minorHAnsi"/>
          <w:color w:val="000000" w:themeColor="text1"/>
          <w:sz w:val="22"/>
          <w:szCs w:val="22"/>
          <w:shd w:val="clear" w:color="auto" w:fill="FFFFFF"/>
          <w:lang w:eastAsia="en-GB"/>
        </w:rPr>
        <w:t>Etopia</w:t>
      </w:r>
      <w:r w:rsidRPr="00CC267D">
        <w:rPr>
          <w:rFonts w:eastAsia="Times New Roman" w:cstheme="minorHAnsi"/>
          <w:color w:val="000000" w:themeColor="text1"/>
          <w:sz w:val="22"/>
          <w:szCs w:val="22"/>
          <w:shd w:val="clear" w:color="auto" w:fill="FFFFFF"/>
          <w:lang w:eastAsia="en-GB"/>
        </w:rPr>
        <w:t xml:space="preserve"> and for the payment of any duties in connection with the Goods.</w:t>
      </w:r>
      <w:r w:rsidR="006419CB">
        <w:rPr>
          <w:rFonts w:eastAsia="Times New Roman" w:cstheme="minorHAnsi"/>
          <w:color w:val="000000" w:themeColor="text1"/>
          <w:sz w:val="22"/>
          <w:szCs w:val="22"/>
          <w:shd w:val="clear" w:color="auto" w:fill="FFFFFF"/>
          <w:lang w:eastAsia="en-GB"/>
        </w:rPr>
        <w:br/>
      </w:r>
    </w:p>
    <w:p w14:paraId="40058A32" w14:textId="01DB7FCE" w:rsidR="00CC267D" w:rsidRPr="00A860CF" w:rsidRDefault="006419CB" w:rsidP="00A860CF">
      <w:pPr>
        <w:pStyle w:val="ListParagraph"/>
        <w:numPr>
          <w:ilvl w:val="1"/>
          <w:numId w:val="36"/>
        </w:numPr>
        <w:spacing w:before="240" w:after="240"/>
        <w:textAlignment w:val="baseline"/>
        <w:rPr>
          <w:rFonts w:eastAsia="Times New Roman" w:cstheme="minorHAnsi"/>
          <w:b/>
          <w:bCs/>
          <w:color w:val="000000" w:themeColor="text1"/>
          <w:sz w:val="22"/>
          <w:szCs w:val="22"/>
          <w:lang w:eastAsia="en-GB"/>
        </w:rPr>
      </w:pPr>
      <w:r w:rsidRPr="006419CB">
        <w:rPr>
          <w:rFonts w:eastAsia="Times New Roman" w:cstheme="minorHAnsi"/>
          <w:color w:val="000000" w:themeColor="text1"/>
          <w:sz w:val="22"/>
          <w:szCs w:val="22"/>
          <w:shd w:val="clear" w:color="auto" w:fill="FFFFFF"/>
          <w:lang w:eastAsia="en-GB"/>
        </w:rPr>
        <w:tab/>
        <w:t xml:space="preserve">Etopia is </w:t>
      </w:r>
      <w:r w:rsidRPr="006419CB">
        <w:rPr>
          <w:rFonts w:eastAsia="Times New Roman" w:cstheme="minorHAnsi"/>
          <w:color w:val="000000" w:themeColor="text1"/>
          <w:sz w:val="22"/>
          <w:szCs w:val="22"/>
          <w:lang w:eastAsia="en-GB"/>
        </w:rPr>
        <w:t xml:space="preserve">committed to eliminating all risk of bribery and corruption in our business.  We </w:t>
      </w:r>
      <w:r w:rsidRPr="006419CB">
        <w:rPr>
          <w:rFonts w:eastAsia="Times New Roman" w:cstheme="minorHAnsi"/>
          <w:color w:val="000000" w:themeColor="text1"/>
          <w:sz w:val="22"/>
          <w:szCs w:val="22"/>
          <w:lang w:eastAsia="en-GB"/>
        </w:rPr>
        <w:tab/>
        <w:t>comply with our </w:t>
      </w:r>
      <w:proofErr w:type="spellStart"/>
      <w:r w:rsidRPr="006419CB">
        <w:rPr>
          <w:rFonts w:eastAsia="Times New Roman" w:cstheme="minorHAnsi"/>
          <w:i/>
          <w:iCs/>
          <w:color w:val="0070C0"/>
          <w:sz w:val="22"/>
          <w:szCs w:val="22"/>
          <w:lang w:eastAsia="en-GB"/>
        </w:rPr>
        <w:t>Anti Corruption</w:t>
      </w:r>
      <w:proofErr w:type="spellEnd"/>
      <w:r w:rsidRPr="006419CB">
        <w:rPr>
          <w:rFonts w:eastAsia="Times New Roman" w:cstheme="minorHAnsi"/>
          <w:i/>
          <w:iCs/>
          <w:color w:val="0070C0"/>
          <w:sz w:val="22"/>
          <w:szCs w:val="22"/>
          <w:lang w:eastAsia="en-GB"/>
        </w:rPr>
        <w:t xml:space="preserve"> and Bribery Policy</w:t>
      </w:r>
      <w:r w:rsidRPr="006419CB">
        <w:rPr>
          <w:rFonts w:eastAsia="Times New Roman" w:cstheme="minorHAnsi"/>
          <w:color w:val="000000" w:themeColor="text1"/>
          <w:sz w:val="22"/>
          <w:szCs w:val="22"/>
          <w:lang w:eastAsia="en-GB"/>
        </w:rPr>
        <w:t>.  We expect all our customers and partners to uphold the spirit of this policy and you shall not do any act or thing nor omit to do any act or thing for the benefit of, in the name of or on behalf of us that could cause us to be in breach of this policy or which is an offence under any applicable anti-corruption legislation including (but not limited to) the UK Bribery Act.</w:t>
      </w:r>
    </w:p>
    <w:p w14:paraId="18420036" w14:textId="77777777" w:rsidR="00A860CF" w:rsidRDefault="00A860CF" w:rsidP="00A860CF">
      <w:pPr>
        <w:pStyle w:val="ListParagraph"/>
        <w:spacing w:before="240" w:after="240"/>
        <w:ind w:left="400"/>
        <w:textAlignment w:val="baseline"/>
        <w:rPr>
          <w:rFonts w:eastAsia="Times New Roman" w:cstheme="minorHAnsi"/>
          <w:color w:val="000000" w:themeColor="text1"/>
          <w:sz w:val="22"/>
          <w:szCs w:val="22"/>
          <w:lang w:eastAsia="en-GB"/>
        </w:rPr>
      </w:pPr>
    </w:p>
    <w:p w14:paraId="4F9A71FB" w14:textId="77777777" w:rsidR="00A860CF" w:rsidRPr="006419CB" w:rsidRDefault="00A860CF" w:rsidP="00A860CF">
      <w:pPr>
        <w:pStyle w:val="ListParagraph"/>
        <w:spacing w:before="240" w:after="240"/>
        <w:ind w:left="400"/>
        <w:textAlignment w:val="baseline"/>
        <w:rPr>
          <w:rFonts w:eastAsia="Times New Roman" w:cstheme="minorHAnsi"/>
          <w:b/>
          <w:bCs/>
          <w:color w:val="000000" w:themeColor="text1"/>
          <w:sz w:val="22"/>
          <w:szCs w:val="22"/>
          <w:lang w:eastAsia="en-GB"/>
        </w:rPr>
      </w:pPr>
    </w:p>
    <w:p w14:paraId="2F777AB7" w14:textId="77777777" w:rsidR="00904029" w:rsidRDefault="00075645" w:rsidP="00A860CF">
      <w:pPr>
        <w:numPr>
          <w:ilvl w:val="0"/>
          <w:numId w:val="23"/>
        </w:numPr>
        <w:spacing w:before="240" w:after="240"/>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b/>
          <w:bCs/>
          <w:color w:val="000000"/>
          <w:sz w:val="22"/>
          <w:szCs w:val="22"/>
          <w:lang w:eastAsia="en-GB"/>
        </w:rPr>
        <w:t>Termination</w:t>
      </w:r>
    </w:p>
    <w:p w14:paraId="05513FDB" w14:textId="51DEA7C5" w:rsidR="00075645" w:rsidRPr="00904029" w:rsidRDefault="00075645" w:rsidP="00A860CF">
      <w:pPr>
        <w:pStyle w:val="ListParagraph"/>
        <w:numPr>
          <w:ilvl w:val="1"/>
          <w:numId w:val="38"/>
        </w:numPr>
        <w:spacing w:before="240" w:after="240"/>
        <w:ind w:left="709" w:hanging="709"/>
        <w:textAlignment w:val="baseline"/>
        <w:rPr>
          <w:rFonts w:ascii="Calibri" w:eastAsia="Times New Roman" w:hAnsi="Calibri" w:cs="Calibri"/>
          <w:b/>
          <w:bCs/>
          <w:color w:val="000000"/>
          <w:sz w:val="22"/>
          <w:szCs w:val="22"/>
          <w:lang w:eastAsia="en-GB"/>
        </w:rPr>
      </w:pPr>
      <w:r w:rsidRPr="00904029">
        <w:rPr>
          <w:rFonts w:ascii="Calibri" w:eastAsia="Times New Roman" w:hAnsi="Calibri" w:cs="Calibri"/>
          <w:color w:val="000000"/>
          <w:sz w:val="22"/>
          <w:szCs w:val="22"/>
          <w:lang w:eastAsia="en-GB"/>
        </w:rPr>
        <w:lastRenderedPageBreak/>
        <w:t>Without limiting its other rights or remedies, either party may terminate the Contract with immediate effect by giving written notice to the other party if:</w:t>
      </w:r>
      <w:r w:rsidR="00904029" w:rsidRPr="00904029">
        <w:rPr>
          <w:rFonts w:ascii="Calibri" w:eastAsia="Times New Roman" w:hAnsi="Calibri" w:cs="Calibri"/>
          <w:color w:val="000000"/>
          <w:sz w:val="22"/>
          <w:szCs w:val="22"/>
          <w:lang w:eastAsia="en-GB"/>
        </w:rPr>
        <w:br/>
      </w:r>
    </w:p>
    <w:p w14:paraId="6808FC8A" w14:textId="4160B82F" w:rsidR="00904029" w:rsidRDefault="00075645" w:rsidP="00A860CF">
      <w:pPr>
        <w:pStyle w:val="ListParagraph"/>
        <w:numPr>
          <w:ilvl w:val="3"/>
          <w:numId w:val="21"/>
        </w:numPr>
        <w:spacing w:after="120"/>
        <w:ind w:left="1701" w:hanging="567"/>
        <w:textAlignment w:val="baseline"/>
        <w:rPr>
          <w:rFonts w:ascii="Calibri" w:eastAsia="Times New Roman" w:hAnsi="Calibri" w:cs="Calibri"/>
          <w:color w:val="000000"/>
          <w:sz w:val="22"/>
          <w:szCs w:val="22"/>
          <w:lang w:eastAsia="en-GB"/>
        </w:rPr>
      </w:pPr>
      <w:r w:rsidRPr="00904029">
        <w:rPr>
          <w:rFonts w:ascii="Calibri" w:eastAsia="Times New Roman" w:hAnsi="Calibri" w:cs="Calibri"/>
          <w:color w:val="000000"/>
          <w:sz w:val="22"/>
          <w:szCs w:val="22"/>
          <w:lang w:eastAsia="en-GB"/>
        </w:rPr>
        <w:t xml:space="preserve">the other party commits a material breach of any term of the Contract and (if such a breach is remediable) fails to remedy that breach within ten Business Days of that party being notified in writing to do </w:t>
      </w:r>
      <w:proofErr w:type="gramStart"/>
      <w:r w:rsidRPr="00904029">
        <w:rPr>
          <w:rFonts w:ascii="Calibri" w:eastAsia="Times New Roman" w:hAnsi="Calibri" w:cs="Calibri"/>
          <w:color w:val="000000"/>
          <w:sz w:val="22"/>
          <w:szCs w:val="22"/>
          <w:lang w:eastAsia="en-GB"/>
        </w:rPr>
        <w:t>so;</w:t>
      </w:r>
      <w:proofErr w:type="gramEnd"/>
      <w:r w:rsidR="00904029">
        <w:rPr>
          <w:rFonts w:ascii="Calibri" w:eastAsia="Times New Roman" w:hAnsi="Calibri" w:cs="Calibri"/>
          <w:color w:val="000000"/>
          <w:sz w:val="22"/>
          <w:szCs w:val="22"/>
          <w:lang w:eastAsia="en-GB"/>
        </w:rPr>
        <w:br/>
      </w:r>
    </w:p>
    <w:p w14:paraId="5619AD61" w14:textId="787726B7" w:rsidR="00904029" w:rsidRDefault="00075645" w:rsidP="00A860CF">
      <w:pPr>
        <w:pStyle w:val="ListParagraph"/>
        <w:numPr>
          <w:ilvl w:val="3"/>
          <w:numId w:val="21"/>
        </w:numPr>
        <w:spacing w:after="120"/>
        <w:ind w:left="1701" w:hanging="567"/>
        <w:textAlignment w:val="baseline"/>
        <w:rPr>
          <w:rFonts w:ascii="Calibri" w:eastAsia="Times New Roman" w:hAnsi="Calibri" w:cs="Calibri"/>
          <w:color w:val="000000"/>
          <w:sz w:val="22"/>
          <w:szCs w:val="22"/>
          <w:lang w:eastAsia="en-GB"/>
        </w:rPr>
      </w:pPr>
      <w:r w:rsidRPr="00904029">
        <w:rPr>
          <w:rFonts w:ascii="Calibri" w:eastAsia="Times New Roman" w:hAnsi="Calibri" w:cs="Calibri"/>
          <w:color w:val="000000"/>
          <w:sz w:val="22"/>
          <w:szCs w:val="22"/>
          <w:lang w:eastAsia="en-GB"/>
        </w:rPr>
        <w:t>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w:t>
      </w:r>
      <w:r w:rsidR="006A6B66">
        <w:rPr>
          <w:rFonts w:ascii="Calibri" w:eastAsia="Times New Roman" w:hAnsi="Calibri" w:cs="Calibri"/>
          <w:color w:val="000000"/>
          <w:sz w:val="22"/>
          <w:szCs w:val="22"/>
          <w:lang w:eastAsia="en-GB"/>
        </w:rPr>
        <w:t xml:space="preserve"> or</w:t>
      </w:r>
      <w:r w:rsidR="00904029">
        <w:rPr>
          <w:rFonts w:ascii="Calibri" w:eastAsia="Times New Roman" w:hAnsi="Calibri" w:cs="Calibri"/>
          <w:color w:val="000000"/>
          <w:sz w:val="22"/>
          <w:szCs w:val="22"/>
          <w:lang w:eastAsia="en-GB"/>
        </w:rPr>
        <w:br/>
      </w:r>
    </w:p>
    <w:p w14:paraId="7C521453" w14:textId="7871BE54" w:rsidR="00904029" w:rsidRPr="006A6B66" w:rsidRDefault="00075645" w:rsidP="00A860CF">
      <w:pPr>
        <w:pStyle w:val="ListParagraph"/>
        <w:numPr>
          <w:ilvl w:val="3"/>
          <w:numId w:val="21"/>
        </w:numPr>
        <w:spacing w:after="120"/>
        <w:ind w:left="1701" w:hanging="567"/>
        <w:textAlignment w:val="baseline"/>
        <w:rPr>
          <w:rFonts w:ascii="Calibri" w:eastAsia="Times New Roman" w:hAnsi="Calibri" w:cs="Calibri"/>
          <w:color w:val="000000"/>
          <w:sz w:val="22"/>
          <w:szCs w:val="22"/>
          <w:lang w:eastAsia="en-GB"/>
        </w:rPr>
      </w:pPr>
      <w:r w:rsidRPr="00904029">
        <w:rPr>
          <w:rFonts w:ascii="Calibri" w:eastAsia="Times New Roman" w:hAnsi="Calibri" w:cs="Calibri"/>
          <w:color w:val="000000"/>
          <w:sz w:val="22"/>
          <w:szCs w:val="22"/>
          <w:lang w:eastAsia="en-GB"/>
        </w:rPr>
        <w:t>the other party suspends, or threatens to suspend, or ceases or threatens to cease to carry on all or a substantial part of its business</w:t>
      </w:r>
      <w:r w:rsidR="006A6B66">
        <w:rPr>
          <w:rFonts w:ascii="Calibri" w:eastAsia="Times New Roman" w:hAnsi="Calibri" w:cs="Calibri"/>
          <w:color w:val="000000"/>
          <w:sz w:val="22"/>
          <w:szCs w:val="22"/>
          <w:lang w:eastAsia="en-GB"/>
        </w:rPr>
        <w:t>.</w:t>
      </w:r>
      <w:r w:rsidR="00904029">
        <w:rPr>
          <w:rFonts w:ascii="Calibri" w:eastAsia="Times New Roman" w:hAnsi="Calibri" w:cs="Calibri"/>
          <w:color w:val="000000"/>
          <w:sz w:val="22"/>
          <w:szCs w:val="22"/>
          <w:lang w:eastAsia="en-GB"/>
        </w:rPr>
        <w:br/>
      </w:r>
    </w:p>
    <w:p w14:paraId="7D7CE075" w14:textId="3CC61DCC" w:rsidR="00075645" w:rsidRPr="00904029" w:rsidRDefault="00075645" w:rsidP="00A860CF">
      <w:pPr>
        <w:pStyle w:val="ListParagraph"/>
        <w:numPr>
          <w:ilvl w:val="1"/>
          <w:numId w:val="38"/>
        </w:numPr>
        <w:spacing w:after="120"/>
        <w:ind w:left="709" w:hanging="709"/>
        <w:textAlignment w:val="baseline"/>
        <w:rPr>
          <w:rFonts w:ascii="Calibri" w:eastAsia="Times New Roman" w:hAnsi="Calibri" w:cs="Calibri"/>
          <w:color w:val="000000"/>
          <w:sz w:val="22"/>
          <w:szCs w:val="22"/>
          <w:lang w:eastAsia="en-GB"/>
        </w:rPr>
      </w:pPr>
      <w:r w:rsidRPr="00904029">
        <w:rPr>
          <w:rFonts w:ascii="Calibri" w:eastAsia="Times New Roman" w:hAnsi="Calibri" w:cs="Calibri"/>
          <w:color w:val="000000"/>
          <w:sz w:val="22"/>
          <w:szCs w:val="22"/>
          <w:lang w:eastAsia="en-GB"/>
        </w:rPr>
        <w:t>Termination of the Contract shall not affect any of the parties' rights and remedies that have accrued as at termination, including the right to claim damages in respect of any breach of the Contract which existed at or before the date of termination. </w:t>
      </w:r>
    </w:p>
    <w:p w14:paraId="3ABBD826" w14:textId="77777777" w:rsidR="00075645" w:rsidRDefault="00075645" w:rsidP="00A860CF">
      <w:pPr>
        <w:numPr>
          <w:ilvl w:val="1"/>
          <w:numId w:val="38"/>
        </w:numPr>
        <w:spacing w:before="280" w:after="120"/>
        <w:ind w:left="709" w:hanging="709"/>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Any provision of the Contract that expressly or by implication is intended to come into or continue in force on or after termination shall remain in full force and effect.</w:t>
      </w:r>
    </w:p>
    <w:p w14:paraId="05D3C82A" w14:textId="77777777" w:rsidR="00A860CF" w:rsidRPr="00075645" w:rsidRDefault="00A860CF" w:rsidP="00A860CF">
      <w:pPr>
        <w:spacing w:before="280" w:after="120"/>
        <w:ind w:left="709"/>
        <w:textAlignment w:val="baseline"/>
        <w:rPr>
          <w:rFonts w:ascii="Calibri" w:eastAsia="Times New Roman" w:hAnsi="Calibri" w:cs="Calibri"/>
          <w:color w:val="000000"/>
          <w:sz w:val="22"/>
          <w:szCs w:val="22"/>
          <w:lang w:eastAsia="en-GB"/>
        </w:rPr>
      </w:pPr>
    </w:p>
    <w:p w14:paraId="535FF628" w14:textId="77777777" w:rsidR="00075645" w:rsidRPr="00075645" w:rsidRDefault="00075645" w:rsidP="00A860CF">
      <w:pPr>
        <w:numPr>
          <w:ilvl w:val="0"/>
          <w:numId w:val="25"/>
        </w:numPr>
        <w:spacing w:before="240" w:after="240"/>
        <w:textAlignment w:val="baseline"/>
        <w:rPr>
          <w:rFonts w:ascii="Calibri" w:eastAsia="Times New Roman" w:hAnsi="Calibri" w:cs="Calibri"/>
          <w:b/>
          <w:bCs/>
          <w:color w:val="000000"/>
          <w:sz w:val="22"/>
          <w:szCs w:val="22"/>
          <w:lang w:eastAsia="en-GB"/>
        </w:rPr>
      </w:pPr>
      <w:r w:rsidRPr="00075645">
        <w:rPr>
          <w:rFonts w:ascii="Calibri" w:eastAsia="Times New Roman" w:hAnsi="Calibri" w:cs="Calibri"/>
          <w:b/>
          <w:bCs/>
          <w:color w:val="000000"/>
          <w:sz w:val="22"/>
          <w:szCs w:val="22"/>
          <w:lang w:eastAsia="en-GB"/>
        </w:rPr>
        <w:t>General</w:t>
      </w:r>
    </w:p>
    <w:p w14:paraId="237339E5" w14:textId="4720496B" w:rsidR="00075645" w:rsidRDefault="00075645" w:rsidP="00A860CF">
      <w:pPr>
        <w:pStyle w:val="ListParagraph"/>
        <w:numPr>
          <w:ilvl w:val="1"/>
          <w:numId w:val="39"/>
        </w:numPr>
        <w:spacing w:before="280" w:after="120"/>
        <w:ind w:left="709" w:hanging="709"/>
        <w:textAlignment w:val="baseline"/>
        <w:rPr>
          <w:rFonts w:ascii="Calibri" w:eastAsia="Times New Roman" w:hAnsi="Calibri" w:cs="Calibri"/>
          <w:color w:val="000000"/>
          <w:sz w:val="22"/>
          <w:szCs w:val="22"/>
          <w:lang w:eastAsia="en-GB"/>
        </w:rPr>
      </w:pPr>
      <w:r w:rsidRPr="00904029">
        <w:rPr>
          <w:rFonts w:ascii="Calibri" w:eastAsia="Times New Roman" w:hAnsi="Calibri" w:cs="Calibri"/>
          <w:b/>
          <w:bCs/>
          <w:color w:val="000000"/>
          <w:sz w:val="22"/>
          <w:szCs w:val="22"/>
          <w:lang w:eastAsia="en-GB"/>
        </w:rPr>
        <w:t>Force majeure.</w:t>
      </w:r>
      <w:r w:rsidRPr="00904029">
        <w:rPr>
          <w:rFonts w:ascii="Calibri" w:eastAsia="Times New Roman" w:hAnsi="Calibri" w:cs="Calibri"/>
          <w:color w:val="000000"/>
          <w:sz w:val="22"/>
          <w:szCs w:val="22"/>
          <w:lang w:eastAsia="en-GB"/>
        </w:rPr>
        <w:t xml:space="preserve"> Neither party shall be in breach of the Contract nor liable for delay in performing, or failure to perform, any of its obligations under the Contract if such delay or failure result from events, circumstances or causes beyond its reasonable control</w:t>
      </w:r>
      <w:r w:rsidR="006A6B66">
        <w:rPr>
          <w:rFonts w:ascii="Calibri" w:eastAsia="Times New Roman" w:hAnsi="Calibri" w:cs="Calibri"/>
          <w:color w:val="000000"/>
          <w:sz w:val="22"/>
          <w:szCs w:val="22"/>
          <w:lang w:eastAsia="en-GB"/>
        </w:rPr>
        <w:t>, including default or failure by carriers</w:t>
      </w:r>
      <w:r w:rsidRPr="00904029">
        <w:rPr>
          <w:rFonts w:ascii="Calibri" w:eastAsia="Times New Roman" w:hAnsi="Calibri" w:cs="Calibri"/>
          <w:color w:val="000000"/>
          <w:sz w:val="22"/>
          <w:szCs w:val="22"/>
          <w:lang w:eastAsia="en-GB"/>
        </w:rPr>
        <w:t>. If the period of delay or non-performance continues for 4 weeks the party not affected may terminate this Contract by giving 10 Business Days’ written notice to the affected party.</w:t>
      </w:r>
      <w:r w:rsidR="006A6B66">
        <w:rPr>
          <w:rFonts w:ascii="Calibri" w:eastAsia="Times New Roman" w:hAnsi="Calibri" w:cs="Calibri"/>
          <w:color w:val="000000"/>
          <w:sz w:val="22"/>
          <w:szCs w:val="22"/>
          <w:lang w:eastAsia="en-GB"/>
        </w:rPr>
        <w:t xml:space="preserve"> Where Etopia has manufactured Goods for the Customer the Customer shall remain liable for payment of the Price applicable to those manufactured Goods despite termination of the Contract by either party.</w:t>
      </w:r>
    </w:p>
    <w:p w14:paraId="1AA6597D" w14:textId="77777777" w:rsidR="00904029" w:rsidRPr="00904029" w:rsidRDefault="00904029" w:rsidP="00A860CF">
      <w:pPr>
        <w:pStyle w:val="ListParagraph"/>
        <w:spacing w:before="280" w:after="120"/>
        <w:ind w:left="709" w:hanging="709"/>
        <w:textAlignment w:val="baseline"/>
        <w:rPr>
          <w:rFonts w:ascii="Calibri" w:eastAsia="Times New Roman" w:hAnsi="Calibri" w:cs="Calibri"/>
          <w:color w:val="000000"/>
          <w:sz w:val="22"/>
          <w:szCs w:val="22"/>
          <w:lang w:eastAsia="en-GB"/>
        </w:rPr>
      </w:pPr>
    </w:p>
    <w:p w14:paraId="1680C61C" w14:textId="7BD1A8A2" w:rsidR="00075645" w:rsidRPr="00904029" w:rsidRDefault="00075645" w:rsidP="00A860CF">
      <w:pPr>
        <w:pStyle w:val="ListParagraph"/>
        <w:numPr>
          <w:ilvl w:val="1"/>
          <w:numId w:val="39"/>
        </w:numPr>
        <w:spacing w:before="280" w:after="120"/>
        <w:ind w:left="709" w:hanging="709"/>
        <w:textAlignment w:val="baseline"/>
        <w:rPr>
          <w:rFonts w:ascii="Calibri" w:eastAsia="Times New Roman" w:hAnsi="Calibri" w:cs="Calibri"/>
          <w:color w:val="000000"/>
          <w:sz w:val="22"/>
          <w:szCs w:val="22"/>
          <w:lang w:eastAsia="en-GB"/>
        </w:rPr>
      </w:pPr>
      <w:r w:rsidRPr="00904029">
        <w:rPr>
          <w:rFonts w:ascii="Calibri" w:eastAsia="Times New Roman" w:hAnsi="Calibri" w:cs="Calibri"/>
          <w:b/>
          <w:bCs/>
          <w:color w:val="000000"/>
          <w:sz w:val="22"/>
          <w:szCs w:val="22"/>
          <w:lang w:eastAsia="en-GB"/>
        </w:rPr>
        <w:t>Subcontracting.</w:t>
      </w:r>
      <w:r w:rsidRPr="00904029">
        <w:rPr>
          <w:rFonts w:ascii="Calibri" w:eastAsia="Times New Roman" w:hAnsi="Calibri" w:cs="Calibri"/>
          <w:color w:val="000000"/>
          <w:sz w:val="22"/>
          <w:szCs w:val="22"/>
          <w:lang w:eastAsia="en-GB"/>
        </w:rPr>
        <w:t xml:space="preserve"> Etopia may subcontract any or all of its rights or obligations under the Contract without the prior written consent of the Customer. </w:t>
      </w:r>
    </w:p>
    <w:p w14:paraId="653CD153" w14:textId="77777777" w:rsidR="00075645" w:rsidRPr="00075645" w:rsidRDefault="00075645" w:rsidP="00A860CF">
      <w:pPr>
        <w:numPr>
          <w:ilvl w:val="1"/>
          <w:numId w:val="39"/>
        </w:numPr>
        <w:spacing w:before="280" w:after="120"/>
        <w:ind w:left="709" w:hanging="749"/>
        <w:textAlignment w:val="baseline"/>
        <w:rPr>
          <w:rFonts w:ascii="Calibri" w:eastAsia="Times New Roman" w:hAnsi="Calibri" w:cs="Calibri"/>
          <w:color w:val="000000"/>
          <w:sz w:val="22"/>
          <w:szCs w:val="22"/>
          <w:lang w:eastAsia="en-GB"/>
        </w:rPr>
      </w:pPr>
      <w:r w:rsidRPr="00075645">
        <w:rPr>
          <w:rFonts w:ascii="Calibri" w:eastAsia="Times New Roman" w:hAnsi="Calibri" w:cs="Calibri"/>
          <w:b/>
          <w:bCs/>
          <w:color w:val="000000"/>
          <w:sz w:val="22"/>
          <w:szCs w:val="22"/>
          <w:lang w:eastAsia="en-GB"/>
        </w:rPr>
        <w:t>Confidentiality.</w:t>
      </w:r>
    </w:p>
    <w:p w14:paraId="69373CFC" w14:textId="664E782B" w:rsidR="00075645" w:rsidRPr="00904029" w:rsidRDefault="00075645" w:rsidP="00A860CF">
      <w:pPr>
        <w:pStyle w:val="ListParagraph"/>
        <w:numPr>
          <w:ilvl w:val="2"/>
          <w:numId w:val="39"/>
        </w:numPr>
        <w:spacing w:after="120"/>
        <w:textAlignment w:val="baseline"/>
        <w:rPr>
          <w:rFonts w:ascii="Calibri" w:eastAsia="Times New Roman" w:hAnsi="Calibri" w:cs="Calibri"/>
          <w:color w:val="000000"/>
          <w:sz w:val="22"/>
          <w:szCs w:val="22"/>
          <w:lang w:eastAsia="en-GB"/>
        </w:rPr>
      </w:pPr>
      <w:r w:rsidRPr="00904029">
        <w:rPr>
          <w:rFonts w:ascii="Calibri" w:eastAsia="Times New Roman" w:hAnsi="Calibri" w:cs="Calibri"/>
          <w:color w:val="000000"/>
          <w:sz w:val="22"/>
          <w:szCs w:val="22"/>
          <w:lang w:eastAsia="en-GB"/>
        </w:rPr>
        <w:t xml:space="preserve">Each party undertakes that it shall not at any time during the Contract, and for a period of five years after termination of the Contract, disclose to any person any confidential information concerning the business, affairs, customers, clients or suppliers of the other party or of any member of the group to which the other party belongs, except as permitted by clause 13.3(b). For the purposes of this clause, </w:t>
      </w:r>
      <w:r w:rsidRPr="00904029">
        <w:rPr>
          <w:rFonts w:ascii="Calibri" w:eastAsia="Times New Roman" w:hAnsi="Calibri" w:cs="Calibri"/>
          <w:b/>
          <w:bCs/>
          <w:color w:val="000000"/>
          <w:sz w:val="22"/>
          <w:szCs w:val="22"/>
          <w:lang w:eastAsia="en-GB"/>
        </w:rPr>
        <w:t xml:space="preserve">group </w:t>
      </w:r>
      <w:r w:rsidRPr="00904029">
        <w:rPr>
          <w:rFonts w:ascii="Calibri" w:eastAsia="Times New Roman" w:hAnsi="Calibri" w:cs="Calibri"/>
          <w:color w:val="000000"/>
          <w:sz w:val="22"/>
          <w:szCs w:val="22"/>
          <w:lang w:eastAsia="en-GB"/>
        </w:rPr>
        <w:t>means, in relation to a party, that party, any subsidiary or holding company from time to time of that party, and any subsidiary from time to time of a holding company of that party.</w:t>
      </w:r>
    </w:p>
    <w:p w14:paraId="072B759A" w14:textId="45F022CD" w:rsidR="00075645" w:rsidRPr="00075645" w:rsidRDefault="00075645" w:rsidP="00A860CF">
      <w:pPr>
        <w:numPr>
          <w:ilvl w:val="2"/>
          <w:numId w:val="39"/>
        </w:numPr>
        <w:spacing w:after="120"/>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Each party may disclose the other party's confidential information:</w:t>
      </w:r>
      <w:r w:rsidR="00904029">
        <w:rPr>
          <w:rFonts w:ascii="Calibri" w:eastAsia="Times New Roman" w:hAnsi="Calibri" w:cs="Calibri"/>
          <w:color w:val="000000"/>
          <w:sz w:val="22"/>
          <w:szCs w:val="22"/>
          <w:lang w:eastAsia="en-GB"/>
        </w:rPr>
        <w:br/>
      </w:r>
    </w:p>
    <w:p w14:paraId="294B578F" w14:textId="6AB0AC60" w:rsidR="00075645" w:rsidRPr="00075645" w:rsidRDefault="00075645" w:rsidP="00A860CF">
      <w:pPr>
        <w:numPr>
          <w:ilvl w:val="3"/>
          <w:numId w:val="27"/>
        </w:numPr>
        <w:spacing w:after="120"/>
        <w:ind w:hanging="612"/>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lastRenderedPageBreak/>
        <w:t xml:space="preserve">to its employees, officers, representatives or advisers who need to know such information for the purposes of exercising the party's rights or carrying out its obligations under or in connection with this agreement. Each party shall ensure that its employees, officers, </w:t>
      </w:r>
      <w:r w:rsidR="00A860CF" w:rsidRPr="00075645">
        <w:rPr>
          <w:rFonts w:ascii="Calibri" w:eastAsia="Times New Roman" w:hAnsi="Calibri" w:cs="Calibri"/>
          <w:color w:val="000000"/>
          <w:sz w:val="22"/>
          <w:szCs w:val="22"/>
          <w:lang w:eastAsia="en-GB"/>
        </w:rPr>
        <w:t>representatives,</w:t>
      </w:r>
      <w:r w:rsidRPr="00075645">
        <w:rPr>
          <w:rFonts w:ascii="Calibri" w:eastAsia="Times New Roman" w:hAnsi="Calibri" w:cs="Calibri"/>
          <w:color w:val="000000"/>
          <w:sz w:val="22"/>
          <w:szCs w:val="22"/>
          <w:lang w:eastAsia="en-GB"/>
        </w:rPr>
        <w:t xml:space="preserve"> or advisers to whom it discloses the other party's confidential information comply with this clause 13.3(b); and</w:t>
      </w:r>
    </w:p>
    <w:p w14:paraId="4A6ACEC8" w14:textId="77777777" w:rsidR="00075645" w:rsidRDefault="00075645" w:rsidP="00A860CF">
      <w:pPr>
        <w:numPr>
          <w:ilvl w:val="3"/>
          <w:numId w:val="27"/>
        </w:numPr>
        <w:spacing w:after="120"/>
        <w:ind w:hanging="612"/>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as may be required by law, a court of competent jurisdiction or any governmental or regulatory authority.</w:t>
      </w:r>
    </w:p>
    <w:p w14:paraId="655FE5F3" w14:textId="77777777" w:rsidR="00A860CF" w:rsidRPr="00075645" w:rsidRDefault="00A860CF" w:rsidP="00A860CF">
      <w:pPr>
        <w:spacing w:after="120"/>
        <w:ind w:left="2880"/>
        <w:textAlignment w:val="baseline"/>
        <w:rPr>
          <w:rFonts w:ascii="Calibri" w:eastAsia="Times New Roman" w:hAnsi="Calibri" w:cs="Calibri"/>
          <w:color w:val="000000"/>
          <w:sz w:val="22"/>
          <w:szCs w:val="22"/>
          <w:lang w:eastAsia="en-GB"/>
        </w:rPr>
      </w:pPr>
    </w:p>
    <w:p w14:paraId="7E8BB395" w14:textId="6259A204" w:rsidR="00075645" w:rsidRPr="00904029" w:rsidRDefault="00075645" w:rsidP="00A860CF">
      <w:pPr>
        <w:pStyle w:val="ListParagraph"/>
        <w:numPr>
          <w:ilvl w:val="2"/>
          <w:numId w:val="39"/>
        </w:numPr>
        <w:spacing w:after="120"/>
        <w:textAlignment w:val="baseline"/>
        <w:rPr>
          <w:rFonts w:ascii="Calibri" w:eastAsia="Times New Roman" w:hAnsi="Calibri" w:cs="Calibri"/>
          <w:color w:val="000000"/>
          <w:sz w:val="22"/>
          <w:szCs w:val="22"/>
          <w:lang w:eastAsia="en-GB"/>
        </w:rPr>
      </w:pPr>
      <w:r w:rsidRPr="00904029">
        <w:rPr>
          <w:rFonts w:ascii="Calibri" w:eastAsia="Times New Roman" w:hAnsi="Calibri" w:cs="Calibri"/>
          <w:color w:val="000000"/>
          <w:sz w:val="22"/>
          <w:szCs w:val="22"/>
          <w:lang w:eastAsia="en-GB"/>
        </w:rPr>
        <w:t>No party shall use any other party's confidential information for any purpose other than to perform its obligations under the Contract.</w:t>
      </w:r>
    </w:p>
    <w:p w14:paraId="50754EAB" w14:textId="77777777" w:rsidR="00075645" w:rsidRPr="00075645" w:rsidRDefault="00075645" w:rsidP="00A860CF">
      <w:pPr>
        <w:numPr>
          <w:ilvl w:val="1"/>
          <w:numId w:val="39"/>
        </w:numPr>
        <w:spacing w:before="280" w:after="120"/>
        <w:ind w:left="709" w:hanging="749"/>
        <w:textAlignment w:val="baseline"/>
        <w:rPr>
          <w:rFonts w:ascii="Calibri" w:eastAsia="Times New Roman" w:hAnsi="Calibri" w:cs="Calibri"/>
          <w:color w:val="000000"/>
          <w:sz w:val="22"/>
          <w:szCs w:val="22"/>
          <w:lang w:eastAsia="en-GB"/>
        </w:rPr>
      </w:pPr>
      <w:r w:rsidRPr="00075645">
        <w:rPr>
          <w:rFonts w:ascii="Calibri" w:eastAsia="Times New Roman" w:hAnsi="Calibri" w:cs="Calibri"/>
          <w:b/>
          <w:bCs/>
          <w:color w:val="000000"/>
          <w:sz w:val="22"/>
          <w:szCs w:val="22"/>
          <w:lang w:eastAsia="en-GB"/>
        </w:rPr>
        <w:t>Entire agreement.</w:t>
      </w:r>
      <w:r w:rsidRPr="00075645">
        <w:rPr>
          <w:rFonts w:ascii="Calibri" w:eastAsia="Times New Roman" w:hAnsi="Calibri" w:cs="Calibri"/>
          <w:color w:val="000000"/>
          <w:sz w:val="22"/>
          <w:szCs w:val="22"/>
          <w:lang w:eastAsia="en-GB"/>
        </w:rPr>
        <w:t xml:space="preserve"> The Contract constitutes the entire agreement between the parties and supersedes and extinguishes all previous agreements, promises, assurances, warranties, representations and understandings between them, whether written or oral, relating to its subject matter.</w:t>
      </w:r>
    </w:p>
    <w:p w14:paraId="3F57D38F" w14:textId="77777777" w:rsidR="00075645" w:rsidRPr="00075645" w:rsidRDefault="00075645" w:rsidP="00A860CF">
      <w:pPr>
        <w:numPr>
          <w:ilvl w:val="1"/>
          <w:numId w:val="39"/>
        </w:numPr>
        <w:spacing w:before="280" w:after="120"/>
        <w:ind w:left="709" w:hanging="749"/>
        <w:textAlignment w:val="baseline"/>
        <w:rPr>
          <w:rFonts w:ascii="Calibri" w:eastAsia="Times New Roman" w:hAnsi="Calibri" w:cs="Calibri"/>
          <w:color w:val="000000"/>
          <w:sz w:val="22"/>
          <w:szCs w:val="22"/>
          <w:lang w:eastAsia="en-GB"/>
        </w:rPr>
      </w:pPr>
      <w:r w:rsidRPr="00075645">
        <w:rPr>
          <w:rFonts w:ascii="Calibri" w:eastAsia="Times New Roman" w:hAnsi="Calibri" w:cs="Calibri"/>
          <w:b/>
          <w:bCs/>
          <w:color w:val="000000"/>
          <w:sz w:val="22"/>
          <w:szCs w:val="22"/>
          <w:lang w:eastAsia="en-GB"/>
        </w:rPr>
        <w:t xml:space="preserve">Variation. </w:t>
      </w:r>
      <w:r w:rsidRPr="00075645">
        <w:rPr>
          <w:rFonts w:ascii="Calibri" w:eastAsia="Times New Roman" w:hAnsi="Calibri" w:cs="Calibri"/>
          <w:color w:val="000000"/>
          <w:sz w:val="22"/>
          <w:szCs w:val="22"/>
          <w:lang w:eastAsia="en-GB"/>
        </w:rPr>
        <w:t>No variation of the Contract shall be effective unless it is in writing and signed by the parties (or their authorised representatives).</w:t>
      </w:r>
    </w:p>
    <w:p w14:paraId="275BDBD5" w14:textId="77777777" w:rsidR="00075645" w:rsidRPr="00075645" w:rsidRDefault="00075645" w:rsidP="00A860CF">
      <w:pPr>
        <w:numPr>
          <w:ilvl w:val="1"/>
          <w:numId w:val="39"/>
        </w:numPr>
        <w:spacing w:before="280" w:after="120"/>
        <w:ind w:left="709" w:hanging="749"/>
        <w:textAlignment w:val="baseline"/>
        <w:rPr>
          <w:rFonts w:ascii="Calibri" w:eastAsia="Times New Roman" w:hAnsi="Calibri" w:cs="Calibri"/>
          <w:color w:val="000000"/>
          <w:sz w:val="22"/>
          <w:szCs w:val="22"/>
          <w:lang w:eastAsia="en-GB"/>
        </w:rPr>
      </w:pPr>
      <w:r w:rsidRPr="00075645">
        <w:rPr>
          <w:rFonts w:ascii="Calibri" w:eastAsia="Times New Roman" w:hAnsi="Calibri" w:cs="Calibri"/>
          <w:b/>
          <w:bCs/>
          <w:color w:val="000000"/>
          <w:sz w:val="22"/>
          <w:szCs w:val="22"/>
          <w:lang w:eastAsia="en-GB"/>
        </w:rPr>
        <w:t>Waiver.</w:t>
      </w:r>
      <w:r w:rsidRPr="00075645">
        <w:rPr>
          <w:rFonts w:ascii="Calibri" w:eastAsia="Times New Roman" w:hAnsi="Calibri" w:cs="Calibri"/>
          <w:color w:val="000000"/>
          <w:sz w:val="22"/>
          <w:szCs w:val="22"/>
          <w:lang w:eastAsia="en-GB"/>
        </w:rPr>
        <w:t xml:space="preserve"> No failure or delay by a party to exercise any right or 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A0D4DC7" w14:textId="77777777" w:rsidR="00075645" w:rsidRPr="00075645" w:rsidRDefault="00075645" w:rsidP="00A860CF">
      <w:pPr>
        <w:numPr>
          <w:ilvl w:val="1"/>
          <w:numId w:val="39"/>
        </w:numPr>
        <w:spacing w:before="280" w:after="120"/>
        <w:ind w:left="709" w:hanging="749"/>
        <w:textAlignment w:val="baseline"/>
        <w:rPr>
          <w:rFonts w:ascii="Calibri" w:eastAsia="Times New Roman" w:hAnsi="Calibri" w:cs="Calibri"/>
          <w:color w:val="000000"/>
          <w:sz w:val="22"/>
          <w:szCs w:val="22"/>
          <w:lang w:eastAsia="en-GB"/>
        </w:rPr>
      </w:pPr>
      <w:r w:rsidRPr="00075645">
        <w:rPr>
          <w:rFonts w:ascii="Calibri" w:eastAsia="Times New Roman" w:hAnsi="Calibri" w:cs="Calibri"/>
          <w:b/>
          <w:bCs/>
          <w:color w:val="000000"/>
          <w:sz w:val="22"/>
          <w:szCs w:val="22"/>
          <w:lang w:eastAsia="en-GB"/>
        </w:rPr>
        <w:t>Severance.</w:t>
      </w:r>
      <w:r w:rsidRPr="00075645">
        <w:rPr>
          <w:rFonts w:ascii="Calibri" w:eastAsia="Times New Roman" w:hAnsi="Calibri" w:cs="Calibri"/>
          <w:color w:val="000000"/>
          <w:sz w:val="22"/>
          <w:szCs w:val="22"/>
          <w:lang w:eastAsia="en-GB"/>
        </w:rPr>
        <w:t xml:space="preserve"> 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14:paraId="3B6D8523" w14:textId="77777777" w:rsidR="00075645" w:rsidRPr="00075645" w:rsidRDefault="00075645" w:rsidP="00A860CF">
      <w:pPr>
        <w:numPr>
          <w:ilvl w:val="1"/>
          <w:numId w:val="39"/>
        </w:numPr>
        <w:spacing w:before="280" w:after="120"/>
        <w:ind w:left="709" w:hanging="749"/>
        <w:textAlignment w:val="baseline"/>
        <w:rPr>
          <w:rFonts w:ascii="Calibri" w:eastAsia="Times New Roman" w:hAnsi="Calibri" w:cs="Calibri"/>
          <w:color w:val="000000"/>
          <w:sz w:val="22"/>
          <w:szCs w:val="22"/>
          <w:lang w:eastAsia="en-GB"/>
        </w:rPr>
      </w:pPr>
      <w:r w:rsidRPr="00075645">
        <w:rPr>
          <w:rFonts w:ascii="Calibri" w:eastAsia="Times New Roman" w:hAnsi="Calibri" w:cs="Calibri"/>
          <w:b/>
          <w:bCs/>
          <w:color w:val="000000"/>
          <w:sz w:val="22"/>
          <w:szCs w:val="22"/>
          <w:lang w:eastAsia="en-GB"/>
        </w:rPr>
        <w:t>Notices.</w:t>
      </w:r>
    </w:p>
    <w:p w14:paraId="7399723E" w14:textId="2EB86FF2" w:rsidR="00075645" w:rsidRPr="00075645" w:rsidRDefault="00075645" w:rsidP="00A860CF">
      <w:pPr>
        <w:numPr>
          <w:ilvl w:val="2"/>
          <w:numId w:val="28"/>
        </w:numPr>
        <w:spacing w:after="120"/>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Any notice or other communication given to a party under or in connection with the Contract shall be in writing, addressed to that party at its registered office or such other address as that party may have specified to the other party in writing</w:t>
      </w:r>
      <w:r w:rsidR="006419CB">
        <w:rPr>
          <w:rFonts w:ascii="Calibri" w:eastAsia="Times New Roman" w:hAnsi="Calibri" w:cs="Calibri"/>
          <w:color w:val="000000"/>
          <w:sz w:val="22"/>
          <w:szCs w:val="22"/>
          <w:lang w:eastAsia="en-GB"/>
        </w:rPr>
        <w:t xml:space="preserve">, including the email address used by the parties to conclude the Sales Order, </w:t>
      </w:r>
      <w:r w:rsidRPr="00075645">
        <w:rPr>
          <w:rFonts w:ascii="Calibri" w:eastAsia="Times New Roman" w:hAnsi="Calibri" w:cs="Calibri"/>
          <w:color w:val="000000"/>
          <w:sz w:val="22"/>
          <w:szCs w:val="22"/>
          <w:lang w:eastAsia="en-GB"/>
        </w:rPr>
        <w:t>in</w:t>
      </w:r>
      <w:r w:rsidR="006419CB">
        <w:rPr>
          <w:rFonts w:ascii="Calibri" w:eastAsia="Times New Roman" w:hAnsi="Calibri" w:cs="Calibri"/>
          <w:color w:val="000000"/>
          <w:sz w:val="22"/>
          <w:szCs w:val="22"/>
          <w:lang w:eastAsia="en-GB"/>
        </w:rPr>
        <w:t xml:space="preserve"> </w:t>
      </w:r>
      <w:r w:rsidRPr="00075645">
        <w:rPr>
          <w:rFonts w:ascii="Calibri" w:eastAsia="Times New Roman" w:hAnsi="Calibri" w:cs="Calibri"/>
          <w:color w:val="000000"/>
          <w:sz w:val="22"/>
          <w:szCs w:val="22"/>
          <w:lang w:eastAsia="en-GB"/>
        </w:rPr>
        <w:t>accordance with this clause, and shall be delivered personally, or sent by pre-paid first class post or other next working day delivery service, commercial courier or by email.</w:t>
      </w:r>
    </w:p>
    <w:p w14:paraId="60C0AF41" w14:textId="77777777" w:rsidR="00075645" w:rsidRPr="00075645" w:rsidRDefault="00075645" w:rsidP="00A860CF">
      <w:pPr>
        <w:numPr>
          <w:ilvl w:val="2"/>
          <w:numId w:val="28"/>
        </w:numPr>
        <w:spacing w:after="120"/>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A notice or other communication shall be deemed to have been received: if delivered personally, when left at the address referred to in clause 13.8(a); if sent by pre-paid first class post or other next working day delivery service, at 9.00 am on the second Business Day after posting; if delivered by commercial courier, on the date and at the time that the courier's delivery receipt is signed; or, if sent by email, one Business Day after transmission.</w:t>
      </w:r>
    </w:p>
    <w:p w14:paraId="5B103ED5" w14:textId="77777777" w:rsidR="00075645" w:rsidRPr="00075645" w:rsidRDefault="00075645" w:rsidP="00A860CF">
      <w:pPr>
        <w:numPr>
          <w:ilvl w:val="2"/>
          <w:numId w:val="28"/>
        </w:numPr>
        <w:spacing w:after="120"/>
        <w:textAlignment w:val="baseline"/>
        <w:rPr>
          <w:rFonts w:ascii="Calibri" w:eastAsia="Times New Roman" w:hAnsi="Calibri" w:cs="Calibri"/>
          <w:color w:val="000000"/>
          <w:sz w:val="22"/>
          <w:szCs w:val="22"/>
          <w:lang w:eastAsia="en-GB"/>
        </w:rPr>
      </w:pPr>
      <w:r w:rsidRPr="00075645">
        <w:rPr>
          <w:rFonts w:ascii="Calibri" w:eastAsia="Times New Roman" w:hAnsi="Calibri" w:cs="Calibri"/>
          <w:color w:val="000000"/>
          <w:sz w:val="22"/>
          <w:szCs w:val="22"/>
          <w:lang w:eastAsia="en-GB"/>
        </w:rPr>
        <w:t>The provisions of this clause shall not apply to the service of any proceedings or other documents in any legal action.</w:t>
      </w:r>
    </w:p>
    <w:p w14:paraId="194752A3" w14:textId="50937156" w:rsidR="00075645" w:rsidRPr="00904029" w:rsidRDefault="00075645" w:rsidP="00A860CF">
      <w:pPr>
        <w:pStyle w:val="ListParagraph"/>
        <w:numPr>
          <w:ilvl w:val="1"/>
          <w:numId w:val="39"/>
        </w:numPr>
        <w:spacing w:before="280" w:after="120"/>
        <w:ind w:left="993" w:hanging="993"/>
        <w:textAlignment w:val="baseline"/>
        <w:rPr>
          <w:rFonts w:ascii="Calibri" w:eastAsia="Times New Roman" w:hAnsi="Calibri" w:cs="Calibri"/>
          <w:color w:val="000000"/>
          <w:sz w:val="22"/>
          <w:szCs w:val="22"/>
          <w:lang w:eastAsia="en-GB"/>
        </w:rPr>
      </w:pPr>
      <w:r w:rsidRPr="00904029">
        <w:rPr>
          <w:rFonts w:ascii="Calibri" w:eastAsia="Times New Roman" w:hAnsi="Calibri" w:cs="Calibri"/>
          <w:b/>
          <w:bCs/>
          <w:color w:val="000000"/>
          <w:sz w:val="22"/>
          <w:szCs w:val="22"/>
          <w:lang w:eastAsia="en-GB"/>
        </w:rPr>
        <w:lastRenderedPageBreak/>
        <w:t>Third party rights.</w:t>
      </w:r>
      <w:r w:rsidRPr="00904029">
        <w:rPr>
          <w:rFonts w:ascii="Calibri" w:eastAsia="Times New Roman" w:hAnsi="Calibri" w:cs="Calibri"/>
          <w:color w:val="000000"/>
          <w:sz w:val="22"/>
          <w:szCs w:val="22"/>
          <w:lang w:eastAsia="en-GB"/>
        </w:rPr>
        <w:t xml:space="preserve"> No one other than a party to this agreement [and their permitted assignees] shall have any right to enforce any of its terms. </w:t>
      </w:r>
    </w:p>
    <w:p w14:paraId="603A0836" w14:textId="2B059556" w:rsidR="00075645" w:rsidRPr="00075645" w:rsidRDefault="00075645" w:rsidP="00A860CF">
      <w:pPr>
        <w:numPr>
          <w:ilvl w:val="1"/>
          <w:numId w:val="39"/>
        </w:numPr>
        <w:spacing w:before="280" w:after="120"/>
        <w:ind w:left="709" w:hanging="709"/>
        <w:textAlignment w:val="baseline"/>
        <w:rPr>
          <w:rFonts w:ascii="Calibri" w:eastAsia="Times New Roman" w:hAnsi="Calibri" w:cs="Calibri"/>
          <w:color w:val="000000"/>
          <w:sz w:val="22"/>
          <w:szCs w:val="22"/>
          <w:lang w:eastAsia="en-GB"/>
        </w:rPr>
      </w:pPr>
      <w:r w:rsidRPr="00075645">
        <w:rPr>
          <w:rFonts w:ascii="Calibri" w:eastAsia="Times New Roman" w:hAnsi="Calibri" w:cs="Calibri"/>
          <w:b/>
          <w:bCs/>
          <w:color w:val="000000"/>
          <w:sz w:val="22"/>
          <w:szCs w:val="22"/>
          <w:lang w:eastAsia="en-GB"/>
        </w:rPr>
        <w:t xml:space="preserve">Governing law. </w:t>
      </w:r>
      <w:r w:rsidRPr="00075645">
        <w:rPr>
          <w:rFonts w:ascii="Calibri" w:eastAsia="Times New Roman" w:hAnsi="Calibri" w:cs="Calibri"/>
          <w:color w:val="000000"/>
          <w:sz w:val="22"/>
          <w:szCs w:val="22"/>
          <w:lang w:eastAsia="en-GB"/>
        </w:rPr>
        <w:t xml:space="preserve">The Contract, and any dispute or claim (including non-contractual disputes or claims) arising out of or in connection with it or its subject matter or formation, shall be </w:t>
      </w:r>
      <w:r w:rsidR="006419CB">
        <w:rPr>
          <w:rFonts w:ascii="Calibri" w:eastAsia="Times New Roman" w:hAnsi="Calibri" w:cs="Calibri"/>
          <w:color w:val="000000"/>
          <w:sz w:val="22"/>
          <w:szCs w:val="22"/>
          <w:lang w:eastAsia="en-GB"/>
        </w:rPr>
        <w:tab/>
      </w:r>
      <w:r w:rsidRPr="00075645">
        <w:rPr>
          <w:rFonts w:ascii="Calibri" w:eastAsia="Times New Roman" w:hAnsi="Calibri" w:cs="Calibri"/>
          <w:color w:val="000000"/>
          <w:sz w:val="22"/>
          <w:szCs w:val="22"/>
          <w:lang w:eastAsia="en-GB"/>
        </w:rPr>
        <w:t>governed by, and construed in accordance with the law of England and Wales.</w:t>
      </w:r>
    </w:p>
    <w:p w14:paraId="2D59E705" w14:textId="0D68F2A4" w:rsidR="00075645" w:rsidRPr="00075645" w:rsidRDefault="00075645" w:rsidP="00A860CF">
      <w:pPr>
        <w:numPr>
          <w:ilvl w:val="1"/>
          <w:numId w:val="39"/>
        </w:numPr>
        <w:spacing w:before="280" w:after="120"/>
        <w:ind w:left="709" w:hanging="709"/>
        <w:textAlignment w:val="baseline"/>
        <w:rPr>
          <w:rFonts w:ascii="Calibri" w:eastAsia="Times New Roman" w:hAnsi="Calibri" w:cs="Calibri"/>
          <w:color w:val="000000"/>
          <w:sz w:val="22"/>
          <w:szCs w:val="22"/>
          <w:lang w:eastAsia="en-GB"/>
        </w:rPr>
      </w:pPr>
      <w:r w:rsidRPr="00075645">
        <w:rPr>
          <w:rFonts w:ascii="Calibri" w:eastAsia="Times New Roman" w:hAnsi="Calibri" w:cs="Calibri"/>
          <w:b/>
          <w:bCs/>
          <w:color w:val="000000"/>
          <w:sz w:val="22"/>
          <w:szCs w:val="22"/>
          <w:lang w:eastAsia="en-GB"/>
        </w:rPr>
        <w:t>Jurisdiction.</w:t>
      </w:r>
      <w:r w:rsidRPr="00075645">
        <w:rPr>
          <w:rFonts w:ascii="Calibri" w:eastAsia="Times New Roman" w:hAnsi="Calibri" w:cs="Calibri"/>
          <w:color w:val="000000"/>
          <w:sz w:val="22"/>
          <w:szCs w:val="22"/>
          <w:lang w:eastAsia="en-GB"/>
        </w:rPr>
        <w:t xml:space="preserve"> Each party irrevocably agrees that the courts of England and Wales shall have </w:t>
      </w:r>
      <w:r w:rsidR="006419CB">
        <w:rPr>
          <w:rFonts w:ascii="Calibri" w:eastAsia="Times New Roman" w:hAnsi="Calibri" w:cs="Calibri"/>
          <w:color w:val="000000"/>
          <w:sz w:val="22"/>
          <w:szCs w:val="22"/>
          <w:lang w:eastAsia="en-GB"/>
        </w:rPr>
        <w:tab/>
      </w:r>
      <w:r w:rsidRPr="00075645">
        <w:rPr>
          <w:rFonts w:ascii="Calibri" w:eastAsia="Times New Roman" w:hAnsi="Calibri" w:cs="Calibri"/>
          <w:color w:val="000000"/>
          <w:sz w:val="22"/>
          <w:szCs w:val="22"/>
          <w:lang w:eastAsia="en-GB"/>
        </w:rPr>
        <w:t xml:space="preserve">exclusive jurisdiction to settle any dispute or claim (including non-contractual disputes or </w:t>
      </w:r>
      <w:r w:rsidR="006419CB">
        <w:rPr>
          <w:rFonts w:ascii="Calibri" w:eastAsia="Times New Roman" w:hAnsi="Calibri" w:cs="Calibri"/>
          <w:color w:val="000000"/>
          <w:sz w:val="22"/>
          <w:szCs w:val="22"/>
          <w:lang w:eastAsia="en-GB"/>
        </w:rPr>
        <w:tab/>
      </w:r>
      <w:r w:rsidRPr="00075645">
        <w:rPr>
          <w:rFonts w:ascii="Calibri" w:eastAsia="Times New Roman" w:hAnsi="Calibri" w:cs="Calibri"/>
          <w:color w:val="000000"/>
          <w:sz w:val="22"/>
          <w:szCs w:val="22"/>
          <w:lang w:eastAsia="en-GB"/>
        </w:rPr>
        <w:t>claims) arising out of or in connection with this Contract or its subject matter or formation. </w:t>
      </w:r>
    </w:p>
    <w:p w14:paraId="6D0077C4" w14:textId="77777777" w:rsidR="00075645" w:rsidRPr="00075645" w:rsidRDefault="00075645" w:rsidP="00A860CF">
      <w:pPr>
        <w:spacing w:after="240"/>
        <w:rPr>
          <w:rFonts w:ascii="Calibri" w:eastAsia="Times New Roman" w:hAnsi="Calibri" w:cs="Calibri"/>
          <w:sz w:val="22"/>
          <w:szCs w:val="22"/>
          <w:lang w:eastAsia="en-GB"/>
        </w:rPr>
      </w:pPr>
      <w:r w:rsidRPr="00075645">
        <w:rPr>
          <w:rFonts w:ascii="Calibri" w:eastAsia="Times New Roman" w:hAnsi="Calibri" w:cs="Calibri"/>
          <w:sz w:val="22"/>
          <w:szCs w:val="22"/>
          <w:lang w:eastAsia="en-GB"/>
        </w:rPr>
        <w:br/>
      </w:r>
      <w:r w:rsidRPr="00075645">
        <w:rPr>
          <w:rFonts w:ascii="Calibri" w:eastAsia="Times New Roman" w:hAnsi="Calibri" w:cs="Calibri"/>
          <w:sz w:val="22"/>
          <w:szCs w:val="22"/>
          <w:lang w:eastAsia="en-GB"/>
        </w:rPr>
        <w:br/>
      </w:r>
      <w:r w:rsidRPr="00075645">
        <w:rPr>
          <w:rFonts w:ascii="Calibri" w:eastAsia="Times New Roman" w:hAnsi="Calibri" w:cs="Calibri"/>
          <w:sz w:val="22"/>
          <w:szCs w:val="22"/>
          <w:lang w:eastAsia="en-GB"/>
        </w:rPr>
        <w:br/>
      </w:r>
      <w:r w:rsidRPr="00075645">
        <w:rPr>
          <w:rFonts w:ascii="Calibri" w:eastAsia="Times New Roman" w:hAnsi="Calibri" w:cs="Calibri"/>
          <w:sz w:val="22"/>
          <w:szCs w:val="22"/>
          <w:lang w:eastAsia="en-GB"/>
        </w:rPr>
        <w:br/>
      </w:r>
      <w:r w:rsidRPr="00075645">
        <w:rPr>
          <w:rFonts w:ascii="Calibri" w:eastAsia="Times New Roman" w:hAnsi="Calibri" w:cs="Calibri"/>
          <w:sz w:val="22"/>
          <w:szCs w:val="22"/>
          <w:lang w:eastAsia="en-GB"/>
        </w:rPr>
        <w:br/>
      </w:r>
      <w:r w:rsidRPr="00075645">
        <w:rPr>
          <w:rFonts w:ascii="Calibri" w:eastAsia="Times New Roman" w:hAnsi="Calibri" w:cs="Calibri"/>
          <w:sz w:val="22"/>
          <w:szCs w:val="22"/>
          <w:lang w:eastAsia="en-GB"/>
        </w:rPr>
        <w:br/>
      </w:r>
      <w:r w:rsidRPr="00075645">
        <w:rPr>
          <w:rFonts w:ascii="Calibri" w:eastAsia="Times New Roman" w:hAnsi="Calibri" w:cs="Calibri"/>
          <w:sz w:val="22"/>
          <w:szCs w:val="22"/>
          <w:lang w:eastAsia="en-GB"/>
        </w:rPr>
        <w:br/>
      </w:r>
    </w:p>
    <w:p w14:paraId="6720B60C" w14:textId="77777777" w:rsidR="006946FE" w:rsidRPr="00075645" w:rsidRDefault="00F06C7D" w:rsidP="00A860CF">
      <w:pPr>
        <w:rPr>
          <w:rFonts w:ascii="Calibri" w:hAnsi="Calibri" w:cs="Calibri"/>
          <w:sz w:val="22"/>
          <w:szCs w:val="22"/>
        </w:rPr>
      </w:pPr>
    </w:p>
    <w:sectPr w:rsidR="006946FE" w:rsidRPr="00075645" w:rsidSect="0018287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312"/>
    <w:multiLevelType w:val="multilevel"/>
    <w:tmpl w:val="E7262B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643" w:hanging="360"/>
      </w:pPr>
      <w:rPr>
        <w:rFonts w:hint="default"/>
        <w:b w:val="0"/>
        <w:bCs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E14B4"/>
    <w:multiLevelType w:val="multilevel"/>
    <w:tmpl w:val="F4AADC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1657BA"/>
    <w:multiLevelType w:val="multilevel"/>
    <w:tmpl w:val="928A570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1C629C"/>
    <w:multiLevelType w:val="multilevel"/>
    <w:tmpl w:val="8028EF2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5270F"/>
    <w:multiLevelType w:val="multilevel"/>
    <w:tmpl w:val="67A8067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94125"/>
    <w:multiLevelType w:val="multilevel"/>
    <w:tmpl w:val="240AE8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E174FC"/>
    <w:multiLevelType w:val="multilevel"/>
    <w:tmpl w:val="1700D4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677CC4"/>
    <w:multiLevelType w:val="multilevel"/>
    <w:tmpl w:val="6C7C3E92"/>
    <w:lvl w:ilvl="0">
      <w:start w:val="12"/>
      <w:numFmt w:val="decimal"/>
      <w:lvlText w:val="%1"/>
      <w:lvlJc w:val="left"/>
      <w:pPr>
        <w:ind w:left="400" w:hanging="400"/>
      </w:pPr>
      <w:rPr>
        <w:rFonts w:hint="default"/>
      </w:rPr>
    </w:lvl>
    <w:lvl w:ilvl="1">
      <w:start w:val="1"/>
      <w:numFmt w:val="decimal"/>
      <w:lvlText w:val="%1.%2"/>
      <w:lvlJc w:val="left"/>
      <w:pPr>
        <w:ind w:left="400" w:hanging="40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F34664"/>
    <w:multiLevelType w:val="multilevel"/>
    <w:tmpl w:val="3E3AC800"/>
    <w:lvl w:ilvl="0">
      <w:start w:val="13"/>
      <w:numFmt w:val="decimal"/>
      <w:lvlText w:val="%1"/>
      <w:lvlJc w:val="left"/>
      <w:pPr>
        <w:ind w:left="400" w:hanging="400"/>
      </w:pPr>
      <w:rPr>
        <w:rFonts w:hint="default"/>
        <w:b/>
      </w:rPr>
    </w:lvl>
    <w:lvl w:ilvl="1">
      <w:start w:val="1"/>
      <w:numFmt w:val="decimal"/>
      <w:lvlText w:val="%1.%2"/>
      <w:lvlJc w:val="left"/>
      <w:pPr>
        <w:ind w:left="760" w:hanging="400"/>
      </w:pPr>
      <w:rPr>
        <w:rFonts w:hint="default"/>
        <w:b w:val="0"/>
        <w:bCs/>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9" w15:restartNumberingAfterBreak="0">
    <w:nsid w:val="35537B56"/>
    <w:multiLevelType w:val="multilevel"/>
    <w:tmpl w:val="C86420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4E6CC7"/>
    <w:multiLevelType w:val="multilevel"/>
    <w:tmpl w:val="6A1639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906ECB"/>
    <w:multiLevelType w:val="multilevel"/>
    <w:tmpl w:val="4DB4849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9974FA"/>
    <w:multiLevelType w:val="multilevel"/>
    <w:tmpl w:val="CB7CF2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FD576A5"/>
    <w:multiLevelType w:val="multilevel"/>
    <w:tmpl w:val="ED569B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292F51"/>
    <w:multiLevelType w:val="multilevel"/>
    <w:tmpl w:val="39549EBA"/>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C46526"/>
    <w:multiLevelType w:val="multilevel"/>
    <w:tmpl w:val="D668F5E8"/>
    <w:lvl w:ilvl="0">
      <w:start w:val="12"/>
      <w:numFmt w:val="decimal"/>
      <w:lvlText w:val="%1"/>
      <w:lvlJc w:val="left"/>
      <w:pPr>
        <w:ind w:left="400" w:hanging="400"/>
      </w:pPr>
      <w:rPr>
        <w:rFonts w:hint="default"/>
      </w:rPr>
    </w:lvl>
    <w:lvl w:ilvl="1">
      <w:start w:val="1"/>
      <w:numFmt w:val="decimal"/>
      <w:lvlText w:val="%1.%2"/>
      <w:lvlJc w:val="left"/>
      <w:pPr>
        <w:ind w:left="400" w:hanging="40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EB261D"/>
    <w:multiLevelType w:val="multilevel"/>
    <w:tmpl w:val="40EAD0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097E7A"/>
    <w:multiLevelType w:val="multilevel"/>
    <w:tmpl w:val="2CECD57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EE1750"/>
    <w:multiLevelType w:val="multilevel"/>
    <w:tmpl w:val="4E3232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411C66"/>
    <w:multiLevelType w:val="multilevel"/>
    <w:tmpl w:val="5832F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9750FD"/>
    <w:multiLevelType w:val="multilevel"/>
    <w:tmpl w:val="8774E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EB771D"/>
    <w:multiLevelType w:val="multilevel"/>
    <w:tmpl w:val="BB2615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6319983">
    <w:abstractNumId w:val="13"/>
  </w:num>
  <w:num w:numId="2" w16cid:durableId="1918322984">
    <w:abstractNumId w:val="19"/>
  </w:num>
  <w:num w:numId="3" w16cid:durableId="388771961">
    <w:abstractNumId w:val="18"/>
    <w:lvlOverride w:ilvl="0">
      <w:lvl w:ilvl="0">
        <w:numFmt w:val="decimal"/>
        <w:lvlText w:val="%1."/>
        <w:lvlJc w:val="left"/>
      </w:lvl>
    </w:lvlOverride>
  </w:num>
  <w:num w:numId="4" w16cid:durableId="974456017">
    <w:abstractNumId w:val="18"/>
    <w:lvlOverride w:ilvl="0">
      <w:lvl w:ilvl="0">
        <w:numFmt w:val="decimal"/>
        <w:lvlText w:val="%1."/>
        <w:lvlJc w:val="left"/>
      </w:lvl>
    </w:lvlOverride>
    <w:lvlOverride w:ilvl="1">
      <w:lvl w:ilvl="1">
        <w:numFmt w:val="lowerLetter"/>
        <w:lvlText w:val="%2."/>
        <w:lvlJc w:val="left"/>
      </w:lvl>
    </w:lvlOverride>
  </w:num>
  <w:num w:numId="5" w16cid:durableId="1872523578">
    <w:abstractNumId w:val="9"/>
    <w:lvlOverride w:ilvl="0">
      <w:lvl w:ilvl="0">
        <w:numFmt w:val="decimal"/>
        <w:lvlText w:val="%1."/>
        <w:lvlJc w:val="left"/>
      </w:lvl>
    </w:lvlOverride>
  </w:num>
  <w:num w:numId="6" w16cid:durableId="833572868">
    <w:abstractNumId w:val="0"/>
    <w:lvlOverride w:ilvl="0">
      <w:lvl w:ilvl="0">
        <w:numFmt w:val="decimal"/>
        <w:lvlText w:val="%1."/>
        <w:lvlJc w:val="left"/>
      </w:lvl>
    </w:lvlOverride>
  </w:num>
  <w:num w:numId="7" w16cid:durableId="657462068">
    <w:abstractNumId w:val="0"/>
    <w:lvlOverride w:ilvl="0">
      <w:lvl w:ilvl="0">
        <w:numFmt w:val="decimal"/>
        <w:lvlText w:val="%1."/>
        <w:lvlJc w:val="left"/>
      </w:lvl>
    </w:lvlOverride>
  </w:num>
  <w:num w:numId="8" w16cid:durableId="245849856">
    <w:abstractNumId w:val="0"/>
    <w:lvlOverride w:ilvl="0">
      <w:lvl w:ilvl="0">
        <w:numFmt w:val="decimal"/>
        <w:lvlText w:val="%1."/>
        <w:lvlJc w:val="left"/>
      </w:lvl>
    </w:lvlOverride>
  </w:num>
  <w:num w:numId="9" w16cid:durableId="1902905681">
    <w:abstractNumId w:val="0"/>
    <w:lvlOverride w:ilvl="0">
      <w:lvl w:ilvl="0">
        <w:numFmt w:val="decimal"/>
        <w:lvlText w:val="%1."/>
        <w:lvlJc w:val="left"/>
      </w:lvl>
    </w:lvlOverride>
  </w:num>
  <w:num w:numId="10" w16cid:durableId="269629499">
    <w:abstractNumId w:val="0"/>
    <w:lvlOverride w:ilvl="0">
      <w:lvl w:ilvl="0">
        <w:numFmt w:val="decimal"/>
        <w:lvlText w:val="%1."/>
        <w:lvlJc w:val="left"/>
      </w:lvl>
    </w:lvlOverride>
  </w:num>
  <w:num w:numId="11" w16cid:durableId="1255743440">
    <w:abstractNumId w:val="0"/>
    <w:lvlOverride w:ilvl="0">
      <w:lvl w:ilvl="0">
        <w:numFmt w:val="decimal"/>
        <w:lvlText w:val="%1."/>
        <w:lvlJc w:val="left"/>
      </w:lvl>
    </w:lvlOverride>
  </w:num>
  <w:num w:numId="12" w16cid:durableId="665211533">
    <w:abstractNumId w:val="0"/>
    <w:lvlOverride w:ilvl="0">
      <w:lvl w:ilvl="0">
        <w:numFmt w:val="decimal"/>
        <w:lvlText w:val="%1."/>
        <w:lvlJc w:val="left"/>
      </w:lvl>
    </w:lvlOverride>
  </w:num>
  <w:num w:numId="13" w16cid:durableId="939727273">
    <w:abstractNumId w:val="4"/>
    <w:lvlOverride w:ilvl="0">
      <w:lvl w:ilvl="0">
        <w:numFmt w:val="decimal"/>
        <w:lvlText w:val="%1."/>
        <w:lvlJc w:val="left"/>
      </w:lvl>
    </w:lvlOverride>
  </w:num>
  <w:num w:numId="14" w16cid:durableId="1432048561">
    <w:abstractNumId w:val="3"/>
    <w:lvlOverride w:ilvl="0">
      <w:lvl w:ilvl="0">
        <w:numFmt w:val="decimal"/>
        <w:lvlText w:val="%1."/>
        <w:lvlJc w:val="left"/>
      </w:lvl>
    </w:lvlOverride>
  </w:num>
  <w:num w:numId="15" w16cid:durableId="1483540094">
    <w:abstractNumId w:val="3"/>
    <w:lvlOverride w:ilvl="0">
      <w:lvl w:ilvl="0">
        <w:numFmt w:val="decimal"/>
        <w:lvlText w:val="%1."/>
        <w:lvlJc w:val="left"/>
      </w:lvl>
    </w:lvlOverride>
  </w:num>
  <w:num w:numId="16" w16cid:durableId="1528759880">
    <w:abstractNumId w:val="3"/>
    <w:lvlOverride w:ilvl="0">
      <w:lvl w:ilvl="0">
        <w:numFmt w:val="decimal"/>
        <w:lvlText w:val="%1."/>
        <w:lvlJc w:val="left"/>
      </w:lvl>
    </w:lvlOverride>
    <w:lvlOverride w:ilvl="1">
      <w:lvl w:ilvl="1">
        <w:numFmt w:val="lowerLetter"/>
        <w:lvlText w:val="%2."/>
        <w:lvlJc w:val="left"/>
      </w:lvl>
    </w:lvlOverride>
  </w:num>
  <w:num w:numId="17" w16cid:durableId="15889158">
    <w:abstractNumId w:val="3"/>
    <w:lvlOverride w:ilvl="0">
      <w:lvl w:ilvl="0">
        <w:numFmt w:val="decimal"/>
        <w:lvlText w:val="%1."/>
        <w:lvlJc w:val="left"/>
      </w:lvl>
    </w:lvlOverride>
    <w:lvlOverride w:ilvl="1">
      <w:lvl w:ilvl="1">
        <w:numFmt w:val="lowerLetter"/>
        <w:lvlText w:val="%2."/>
        <w:lvlJc w:val="left"/>
      </w:lvl>
    </w:lvlOverride>
  </w:num>
  <w:num w:numId="18" w16cid:durableId="1284505727">
    <w:abstractNumId w:val="21"/>
    <w:lvlOverride w:ilvl="0">
      <w:lvl w:ilvl="0">
        <w:numFmt w:val="decimal"/>
        <w:lvlText w:val="%1."/>
        <w:lvlJc w:val="left"/>
      </w:lvl>
    </w:lvlOverride>
  </w:num>
  <w:num w:numId="19" w16cid:durableId="665867358">
    <w:abstractNumId w:val="17"/>
    <w:lvlOverride w:ilvl="0">
      <w:lvl w:ilvl="0">
        <w:numFmt w:val="decimal"/>
        <w:lvlText w:val="%1."/>
        <w:lvlJc w:val="left"/>
      </w:lvl>
    </w:lvlOverride>
  </w:num>
  <w:num w:numId="20" w16cid:durableId="68357567">
    <w:abstractNumId w:val="17"/>
    <w:lvlOverride w:ilvl="0">
      <w:lvl w:ilvl="0">
        <w:numFmt w:val="decimal"/>
        <w:lvlText w:val="%1."/>
        <w:lvlJc w:val="left"/>
      </w:lvl>
    </w:lvlOverride>
  </w:num>
  <w:num w:numId="21" w16cid:durableId="831530112">
    <w:abstractNumId w:val="17"/>
    <w:lvlOverride w:ilvl="0">
      <w:lvl w:ilvl="0">
        <w:numFmt w:val="decimal"/>
        <w:lvlText w:val="%1."/>
        <w:lvlJc w:val="left"/>
      </w:lvl>
    </w:lvlOverride>
  </w:num>
  <w:num w:numId="22" w16cid:durableId="260140465">
    <w:abstractNumId w:val="2"/>
    <w:lvlOverride w:ilvl="0">
      <w:lvl w:ilvl="0">
        <w:numFmt w:val="decimal"/>
        <w:lvlText w:val="%1."/>
        <w:lvlJc w:val="left"/>
      </w:lvl>
    </w:lvlOverride>
  </w:num>
  <w:num w:numId="23" w16cid:durableId="440343057">
    <w:abstractNumId w:val="2"/>
    <w:lvlOverride w:ilvl="0">
      <w:lvl w:ilvl="0">
        <w:numFmt w:val="decimal"/>
        <w:lvlText w:val="%1."/>
        <w:lvlJc w:val="left"/>
      </w:lvl>
    </w:lvlOverride>
  </w:num>
  <w:num w:numId="24" w16cid:durableId="628826509">
    <w:abstractNumId w:val="2"/>
    <w:lvlOverride w:ilvl="0">
      <w:lvl w:ilvl="0">
        <w:numFmt w:val="decimal"/>
        <w:lvlText w:val="%1."/>
        <w:lvlJc w:val="left"/>
      </w:lvl>
    </w:lvlOverride>
  </w:num>
  <w:num w:numId="25" w16cid:durableId="958954462">
    <w:abstractNumId w:val="2"/>
    <w:lvlOverride w:ilvl="0">
      <w:lvl w:ilvl="0">
        <w:numFmt w:val="decimal"/>
        <w:lvlText w:val="%1."/>
        <w:lvlJc w:val="left"/>
      </w:lvl>
    </w:lvlOverride>
  </w:num>
  <w:num w:numId="26" w16cid:durableId="300229053">
    <w:abstractNumId w:val="2"/>
    <w:lvlOverride w:ilvl="0">
      <w:lvl w:ilvl="0">
        <w:numFmt w:val="decimal"/>
        <w:lvlText w:val="%1."/>
        <w:lvlJc w:val="left"/>
      </w:lvl>
    </w:lvlOverride>
  </w:num>
  <w:num w:numId="27" w16cid:durableId="16976136">
    <w:abstractNumId w:val="2"/>
    <w:lvlOverride w:ilvl="0">
      <w:lvl w:ilvl="0">
        <w:numFmt w:val="decimal"/>
        <w:lvlText w:val="%1."/>
        <w:lvlJc w:val="left"/>
      </w:lvl>
    </w:lvlOverride>
  </w:num>
  <w:num w:numId="28" w16cid:durableId="525556387">
    <w:abstractNumId w:val="2"/>
    <w:lvlOverride w:ilvl="0">
      <w:lvl w:ilvl="0">
        <w:numFmt w:val="decimal"/>
        <w:lvlText w:val="%1."/>
        <w:lvlJc w:val="left"/>
      </w:lvl>
    </w:lvlOverride>
  </w:num>
  <w:num w:numId="29" w16cid:durableId="1714302325">
    <w:abstractNumId w:val="12"/>
  </w:num>
  <w:num w:numId="30" w16cid:durableId="1865169492">
    <w:abstractNumId w:val="1"/>
  </w:num>
  <w:num w:numId="31" w16cid:durableId="1269386593">
    <w:abstractNumId w:val="5"/>
  </w:num>
  <w:num w:numId="32" w16cid:durableId="33192678">
    <w:abstractNumId w:val="6"/>
  </w:num>
  <w:num w:numId="33" w16cid:durableId="1570340790">
    <w:abstractNumId w:val="11"/>
  </w:num>
  <w:num w:numId="34" w16cid:durableId="1487865250">
    <w:abstractNumId w:val="10"/>
  </w:num>
  <w:num w:numId="35" w16cid:durableId="1682974200">
    <w:abstractNumId w:val="16"/>
  </w:num>
  <w:num w:numId="36" w16cid:durableId="1013802346">
    <w:abstractNumId w:val="14"/>
  </w:num>
  <w:num w:numId="37" w16cid:durableId="1499424612">
    <w:abstractNumId w:val="15"/>
  </w:num>
  <w:num w:numId="38" w16cid:durableId="1941570201">
    <w:abstractNumId w:val="7"/>
  </w:num>
  <w:num w:numId="39" w16cid:durableId="343361682">
    <w:abstractNumId w:val="8"/>
  </w:num>
  <w:num w:numId="40" w16cid:durableId="19386378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45"/>
    <w:rsid w:val="00063E4C"/>
    <w:rsid w:val="00075645"/>
    <w:rsid w:val="00134C12"/>
    <w:rsid w:val="0018287F"/>
    <w:rsid w:val="001C4E13"/>
    <w:rsid w:val="00266A0E"/>
    <w:rsid w:val="002A30AF"/>
    <w:rsid w:val="002A79B1"/>
    <w:rsid w:val="003C09B2"/>
    <w:rsid w:val="004A7409"/>
    <w:rsid w:val="005B2350"/>
    <w:rsid w:val="00600F86"/>
    <w:rsid w:val="006419CB"/>
    <w:rsid w:val="006A6B66"/>
    <w:rsid w:val="0072090E"/>
    <w:rsid w:val="0079362F"/>
    <w:rsid w:val="0082109C"/>
    <w:rsid w:val="00904029"/>
    <w:rsid w:val="009060D3"/>
    <w:rsid w:val="0095457E"/>
    <w:rsid w:val="00995E03"/>
    <w:rsid w:val="009D182F"/>
    <w:rsid w:val="009D61FD"/>
    <w:rsid w:val="00A860CF"/>
    <w:rsid w:val="00CC267D"/>
    <w:rsid w:val="00DE33F2"/>
    <w:rsid w:val="00E4617D"/>
    <w:rsid w:val="00EF1E91"/>
    <w:rsid w:val="00F64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2B9DCA"/>
  <w15:chartTrackingRefBased/>
  <w15:docId w15:val="{7607C4CE-8BD8-A74D-A580-759A2009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5645"/>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075645"/>
  </w:style>
  <w:style w:type="paragraph" w:styleId="ListParagraph">
    <w:name w:val="List Paragraph"/>
    <w:basedOn w:val="Normal"/>
    <w:uiPriority w:val="34"/>
    <w:qFormat/>
    <w:rsid w:val="00075645"/>
    <w:pPr>
      <w:ind w:left="720"/>
      <w:contextualSpacing/>
    </w:pPr>
  </w:style>
  <w:style w:type="character" w:styleId="CommentReference">
    <w:name w:val="annotation reference"/>
    <w:basedOn w:val="DefaultParagraphFont"/>
    <w:uiPriority w:val="99"/>
    <w:semiHidden/>
    <w:unhideWhenUsed/>
    <w:rsid w:val="002A30AF"/>
    <w:rPr>
      <w:sz w:val="16"/>
      <w:szCs w:val="16"/>
    </w:rPr>
  </w:style>
  <w:style w:type="paragraph" w:styleId="CommentText">
    <w:name w:val="annotation text"/>
    <w:basedOn w:val="Normal"/>
    <w:link w:val="CommentTextChar"/>
    <w:uiPriority w:val="99"/>
    <w:semiHidden/>
    <w:unhideWhenUsed/>
    <w:rsid w:val="002A30AF"/>
    <w:rPr>
      <w:sz w:val="20"/>
      <w:szCs w:val="20"/>
    </w:rPr>
  </w:style>
  <w:style w:type="character" w:customStyle="1" w:styleId="CommentTextChar">
    <w:name w:val="Comment Text Char"/>
    <w:basedOn w:val="DefaultParagraphFont"/>
    <w:link w:val="CommentText"/>
    <w:uiPriority w:val="99"/>
    <w:semiHidden/>
    <w:rsid w:val="002A30AF"/>
    <w:rPr>
      <w:sz w:val="20"/>
      <w:szCs w:val="20"/>
    </w:rPr>
  </w:style>
  <w:style w:type="paragraph" w:styleId="CommentSubject">
    <w:name w:val="annotation subject"/>
    <w:basedOn w:val="CommentText"/>
    <w:next w:val="CommentText"/>
    <w:link w:val="CommentSubjectChar"/>
    <w:uiPriority w:val="99"/>
    <w:semiHidden/>
    <w:unhideWhenUsed/>
    <w:rsid w:val="002A30AF"/>
    <w:rPr>
      <w:b/>
      <w:bCs/>
    </w:rPr>
  </w:style>
  <w:style w:type="character" w:customStyle="1" w:styleId="CommentSubjectChar">
    <w:name w:val="Comment Subject Char"/>
    <w:basedOn w:val="CommentTextChar"/>
    <w:link w:val="CommentSubject"/>
    <w:uiPriority w:val="99"/>
    <w:semiHidden/>
    <w:rsid w:val="002A30AF"/>
    <w:rPr>
      <w:b/>
      <w:bCs/>
      <w:sz w:val="20"/>
      <w:szCs w:val="20"/>
    </w:rPr>
  </w:style>
  <w:style w:type="paragraph" w:styleId="BalloonText">
    <w:name w:val="Balloon Text"/>
    <w:basedOn w:val="Normal"/>
    <w:link w:val="BalloonTextChar"/>
    <w:uiPriority w:val="99"/>
    <w:semiHidden/>
    <w:unhideWhenUsed/>
    <w:rsid w:val="002A30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30AF"/>
    <w:rPr>
      <w:rFonts w:ascii="Times New Roman" w:hAnsi="Times New Roman" w:cs="Times New Roman"/>
      <w:sz w:val="18"/>
      <w:szCs w:val="18"/>
    </w:rPr>
  </w:style>
  <w:style w:type="character" w:styleId="Hyperlink">
    <w:name w:val="Hyperlink"/>
    <w:basedOn w:val="DefaultParagraphFont"/>
    <w:uiPriority w:val="99"/>
    <w:semiHidden/>
    <w:unhideWhenUsed/>
    <w:rsid w:val="006419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5206">
      <w:bodyDiv w:val="1"/>
      <w:marLeft w:val="0"/>
      <w:marRight w:val="0"/>
      <w:marTop w:val="0"/>
      <w:marBottom w:val="0"/>
      <w:divBdr>
        <w:top w:val="none" w:sz="0" w:space="0" w:color="auto"/>
        <w:left w:val="none" w:sz="0" w:space="0" w:color="auto"/>
        <w:bottom w:val="none" w:sz="0" w:space="0" w:color="auto"/>
        <w:right w:val="none" w:sz="0" w:space="0" w:color="auto"/>
      </w:divBdr>
    </w:div>
    <w:div w:id="65887551">
      <w:bodyDiv w:val="1"/>
      <w:marLeft w:val="0"/>
      <w:marRight w:val="0"/>
      <w:marTop w:val="0"/>
      <w:marBottom w:val="0"/>
      <w:divBdr>
        <w:top w:val="none" w:sz="0" w:space="0" w:color="auto"/>
        <w:left w:val="none" w:sz="0" w:space="0" w:color="auto"/>
        <w:bottom w:val="none" w:sz="0" w:space="0" w:color="auto"/>
        <w:right w:val="none" w:sz="0" w:space="0" w:color="auto"/>
      </w:divBdr>
    </w:div>
    <w:div w:id="609747749">
      <w:bodyDiv w:val="1"/>
      <w:marLeft w:val="0"/>
      <w:marRight w:val="0"/>
      <w:marTop w:val="0"/>
      <w:marBottom w:val="0"/>
      <w:divBdr>
        <w:top w:val="none" w:sz="0" w:space="0" w:color="auto"/>
        <w:left w:val="none" w:sz="0" w:space="0" w:color="auto"/>
        <w:bottom w:val="none" w:sz="0" w:space="0" w:color="auto"/>
        <w:right w:val="none" w:sz="0" w:space="0" w:color="auto"/>
      </w:divBdr>
    </w:div>
    <w:div w:id="686054404">
      <w:bodyDiv w:val="1"/>
      <w:marLeft w:val="0"/>
      <w:marRight w:val="0"/>
      <w:marTop w:val="0"/>
      <w:marBottom w:val="0"/>
      <w:divBdr>
        <w:top w:val="none" w:sz="0" w:space="0" w:color="auto"/>
        <w:left w:val="none" w:sz="0" w:space="0" w:color="auto"/>
        <w:bottom w:val="none" w:sz="0" w:space="0" w:color="auto"/>
        <w:right w:val="none" w:sz="0" w:space="0" w:color="auto"/>
      </w:divBdr>
    </w:div>
    <w:div w:id="986787465">
      <w:bodyDiv w:val="1"/>
      <w:marLeft w:val="0"/>
      <w:marRight w:val="0"/>
      <w:marTop w:val="0"/>
      <w:marBottom w:val="0"/>
      <w:divBdr>
        <w:top w:val="none" w:sz="0" w:space="0" w:color="auto"/>
        <w:left w:val="none" w:sz="0" w:space="0" w:color="auto"/>
        <w:bottom w:val="none" w:sz="0" w:space="0" w:color="auto"/>
        <w:right w:val="none" w:sz="0" w:space="0" w:color="auto"/>
      </w:divBdr>
    </w:div>
    <w:div w:id="106922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c85b5862-91c2-4ea1-96cb-f0484baa2822" xsi:nil="true"/>
    <TaxCatchAll xmlns="1fc60160-db85-47b8-9003-9f0f0368d442" xsi:nil="true"/>
    <lcf76f155ced4ddcb4097134ff3c332f xmlns="c85b5862-91c2-4ea1-96cb-f0484baa28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91CF462566A145A5F9B4C2CED49F10" ma:contentTypeVersion="13" ma:contentTypeDescription="Create a new document." ma:contentTypeScope="" ma:versionID="eacaa76899c8c138cc9dd5c0a00be927">
  <xsd:schema xmlns:xsd="http://www.w3.org/2001/XMLSchema" xmlns:xs="http://www.w3.org/2001/XMLSchema" xmlns:p="http://schemas.microsoft.com/office/2006/metadata/properties" xmlns:ns2="c85b5862-91c2-4ea1-96cb-f0484baa2822" xmlns:ns3="1fc60160-db85-47b8-9003-9f0f0368d442" targetNamespace="http://schemas.microsoft.com/office/2006/metadata/properties" ma:root="true" ma:fieldsID="3f1c4b684b906e7c2e1dc1788f86bf48" ns2:_="" ns3:_="">
    <xsd:import namespace="c85b5862-91c2-4ea1-96cb-f0484baa2822"/>
    <xsd:import namespace="1fc60160-db85-47b8-9003-9f0f0368d4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b5862-91c2-4ea1-96cb-f0484baa2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20f83a-0fc1-4154-a2a1-c60cf27626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60160-db85-47b8-9003-9f0f0368d44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748833-5f6d-41cd-a2bf-4c19ff862bbc}" ma:internalName="TaxCatchAll" ma:showField="CatchAllData" ma:web="1fc60160-db85-47b8-9003-9f0f0368d4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BEA70-7DC7-4930-B561-90F104B3CF18}">
  <ds:schemaRefs>
    <ds:schemaRef ds:uri="http://schemas.microsoft.com/office/2006/metadata/properties"/>
    <ds:schemaRef ds:uri="http://schemas.microsoft.com/office/infopath/2007/PartnerControls"/>
    <ds:schemaRef ds:uri="c85b5862-91c2-4ea1-96cb-f0484baa2822"/>
    <ds:schemaRef ds:uri="1fc60160-db85-47b8-9003-9f0f0368d442"/>
  </ds:schemaRefs>
</ds:datastoreItem>
</file>

<file path=customXml/itemProps2.xml><?xml version="1.0" encoding="utf-8"?>
<ds:datastoreItem xmlns:ds="http://schemas.openxmlformats.org/officeDocument/2006/customXml" ds:itemID="{409C7CCB-2372-4D7A-B235-311CE1156806}">
  <ds:schemaRefs>
    <ds:schemaRef ds:uri="http://schemas.microsoft.com/sharepoint/v3/contenttype/forms"/>
  </ds:schemaRefs>
</ds:datastoreItem>
</file>

<file path=customXml/itemProps3.xml><?xml version="1.0" encoding="utf-8"?>
<ds:datastoreItem xmlns:ds="http://schemas.openxmlformats.org/officeDocument/2006/customXml" ds:itemID="{C3749EF1-79A9-4C47-9437-A5A58204C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b5862-91c2-4ea1-96cb-f0484baa2822"/>
    <ds:schemaRef ds:uri="1fc60160-db85-47b8-9003-9f0f0368d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3218</Words>
  <Characters>18346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Avila</dc:creator>
  <cp:keywords/>
  <dc:description/>
  <cp:lastModifiedBy>Ed Webb</cp:lastModifiedBy>
  <cp:revision>2</cp:revision>
  <dcterms:created xsi:type="dcterms:W3CDTF">2022-10-05T11:30:00Z</dcterms:created>
  <dcterms:modified xsi:type="dcterms:W3CDTF">2022-10-05T11:30:00Z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0x0101007291CF462566A145A5F9B4C2CED49F10</vt:lpwstr>
  </property>
  <property fmtid="{D5CDD505-2E9C-101B-9397-08002B2CF9AE}" pid="3" name="Order">
    <vt:r8>2763600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